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981" w:rsidRPr="00C51981" w:rsidRDefault="00C51981" w:rsidP="00C51981">
      <w:pPr>
        <w:spacing w:before="300" w:after="150"/>
        <w:jc w:val="center"/>
        <w:outlineLvl w:val="1"/>
        <w:rPr>
          <w:rFonts w:ascii="inherit" w:eastAsia="Times New Roman" w:hAnsi="inherit" w:cs="Times New Roman"/>
          <w:sz w:val="36"/>
          <w:szCs w:val="36"/>
          <w:lang w:val="es-CO" w:eastAsia="es-ES_tradnl"/>
        </w:rPr>
      </w:pPr>
      <w:r w:rsidRPr="00C51981">
        <w:rPr>
          <w:rFonts w:ascii="inherit" w:eastAsia="Times New Roman" w:hAnsi="inherit" w:cs="Times New Roman"/>
          <w:sz w:val="36"/>
          <w:szCs w:val="36"/>
          <w:lang w:val="es-CO" w:eastAsia="es-ES_tradnl"/>
        </w:rPr>
        <w:t>Decreto 157 de 2021 Alcaldía Mayor de Bogotá, D.C.</w:t>
      </w:r>
    </w:p>
    <w:p w:rsidR="00C51981" w:rsidRPr="00C51981" w:rsidRDefault="00C51981" w:rsidP="00C51981">
      <w:pPr>
        <w:shd w:val="clear" w:color="auto" w:fill="F1FAFF"/>
        <w:rPr>
          <w:rFonts w:ascii="Times New Roman" w:eastAsia="Times New Roman" w:hAnsi="Times New Roman" w:cs="Times New Roman"/>
          <w:b/>
          <w:bCs/>
          <w:lang w:val="es-CO" w:eastAsia="es-ES_tradnl"/>
        </w:rPr>
      </w:pPr>
      <w:r w:rsidRPr="00C51981">
        <w:rPr>
          <w:rFonts w:ascii="Times New Roman" w:eastAsia="Times New Roman" w:hAnsi="Times New Roman" w:cs="Times New Roman"/>
          <w:b/>
          <w:bCs/>
          <w:lang w:val="es-CO" w:eastAsia="es-ES_tradnl"/>
        </w:rPr>
        <w:t>Fecha de Expedición:</w:t>
      </w:r>
    </w:p>
    <w:p w:rsidR="00C51981" w:rsidRPr="00C51981" w:rsidRDefault="00C51981" w:rsidP="00C51981">
      <w:pPr>
        <w:shd w:val="clear" w:color="auto" w:fill="F1FAFF"/>
        <w:rPr>
          <w:rFonts w:ascii="Times New Roman" w:eastAsia="Times New Roman" w:hAnsi="Times New Roman" w:cs="Times New Roman"/>
          <w:lang w:val="es-CO" w:eastAsia="es-ES_tradnl"/>
        </w:rPr>
      </w:pPr>
      <w:r w:rsidRPr="00C51981">
        <w:rPr>
          <w:rFonts w:ascii="Times New Roman" w:eastAsia="Times New Roman" w:hAnsi="Times New Roman" w:cs="Times New Roman"/>
          <w:lang w:val="es-CO" w:eastAsia="es-ES_tradnl"/>
        </w:rPr>
        <w:t>25/04/2021</w:t>
      </w:r>
    </w:p>
    <w:p w:rsidR="00C51981" w:rsidRPr="00C51981" w:rsidRDefault="00C51981" w:rsidP="00C51981">
      <w:pPr>
        <w:shd w:val="clear" w:color="auto" w:fill="F1FAFF"/>
        <w:rPr>
          <w:rFonts w:ascii="Times New Roman" w:eastAsia="Times New Roman" w:hAnsi="Times New Roman" w:cs="Times New Roman"/>
          <w:b/>
          <w:bCs/>
          <w:lang w:val="es-CO" w:eastAsia="es-ES_tradnl"/>
        </w:rPr>
      </w:pPr>
      <w:r w:rsidRPr="00C51981">
        <w:rPr>
          <w:rFonts w:ascii="Times New Roman" w:eastAsia="Times New Roman" w:hAnsi="Times New Roman" w:cs="Times New Roman"/>
          <w:b/>
          <w:bCs/>
          <w:lang w:val="es-CO" w:eastAsia="es-ES_tradnl"/>
        </w:rPr>
        <w:t>Fecha de Entrada en Vigencia:</w:t>
      </w:r>
    </w:p>
    <w:p w:rsidR="00C51981" w:rsidRPr="00C51981" w:rsidRDefault="00C51981" w:rsidP="00C51981">
      <w:pPr>
        <w:shd w:val="clear" w:color="auto" w:fill="F1FAFF"/>
        <w:rPr>
          <w:rFonts w:ascii="Times New Roman" w:eastAsia="Times New Roman" w:hAnsi="Times New Roman" w:cs="Times New Roman"/>
          <w:lang w:val="es-CO" w:eastAsia="es-ES_tradnl"/>
        </w:rPr>
      </w:pPr>
      <w:r w:rsidRPr="00C51981">
        <w:rPr>
          <w:rFonts w:ascii="Times New Roman" w:eastAsia="Times New Roman" w:hAnsi="Times New Roman" w:cs="Times New Roman"/>
          <w:lang w:val="es-CO" w:eastAsia="es-ES_tradnl"/>
        </w:rPr>
        <w:t>25/04/2021</w:t>
      </w:r>
    </w:p>
    <w:p w:rsidR="00C51981" w:rsidRPr="00C51981" w:rsidRDefault="00C51981" w:rsidP="00C51981">
      <w:pPr>
        <w:shd w:val="clear" w:color="auto" w:fill="F1FAFF"/>
        <w:rPr>
          <w:rFonts w:ascii="Times New Roman" w:eastAsia="Times New Roman" w:hAnsi="Times New Roman" w:cs="Times New Roman"/>
          <w:b/>
          <w:bCs/>
          <w:lang w:val="es-CO" w:eastAsia="es-ES_tradnl"/>
        </w:rPr>
      </w:pPr>
      <w:r w:rsidRPr="00C51981">
        <w:rPr>
          <w:rFonts w:ascii="Times New Roman" w:eastAsia="Times New Roman" w:hAnsi="Times New Roman" w:cs="Times New Roman"/>
          <w:b/>
          <w:bCs/>
          <w:lang w:val="es-CO" w:eastAsia="es-ES_tradnl"/>
        </w:rPr>
        <w:t>Medio de Publicación:</w:t>
      </w:r>
    </w:p>
    <w:p w:rsidR="00C51981" w:rsidRPr="00C51981" w:rsidRDefault="00C51981" w:rsidP="00C51981">
      <w:pPr>
        <w:shd w:val="clear" w:color="auto" w:fill="F1FAFF"/>
        <w:rPr>
          <w:rFonts w:ascii="Times New Roman" w:eastAsia="Times New Roman" w:hAnsi="Times New Roman" w:cs="Times New Roman"/>
          <w:lang w:val="es-CO" w:eastAsia="es-ES_tradnl"/>
        </w:rPr>
      </w:pPr>
      <w:r w:rsidRPr="00C51981">
        <w:rPr>
          <w:rFonts w:ascii="Times New Roman" w:eastAsia="Times New Roman" w:hAnsi="Times New Roman" w:cs="Times New Roman"/>
          <w:lang w:val="es-CO" w:eastAsia="es-ES_tradnl"/>
        </w:rPr>
        <w:t>Registro Distrital No. 7114 del 25 de abril de 2021.</w:t>
      </w:r>
    </w:p>
    <w:p w:rsidR="00C51981" w:rsidRPr="00C51981" w:rsidRDefault="00C51981" w:rsidP="00C51981">
      <w:pPr>
        <w:shd w:val="clear" w:color="auto" w:fill="F1FAFF"/>
        <w:jc w:val="center"/>
        <w:rPr>
          <w:rFonts w:ascii="Times New Roman" w:eastAsia="Times New Roman" w:hAnsi="Times New Roman" w:cs="Times New Roman"/>
          <w:lang w:val="es-CO" w:eastAsia="es-ES_tradnl"/>
        </w:rPr>
      </w:pPr>
      <w:hyperlink r:id="rId4" w:history="1">
        <w:r w:rsidRPr="00C51981">
          <w:rPr>
            <w:rFonts w:ascii="Times New Roman" w:eastAsia="Times New Roman" w:hAnsi="Times New Roman" w:cs="Times New Roman"/>
            <w:color w:val="0000FF"/>
            <w:u w:val="single"/>
            <w:shd w:val="clear" w:color="auto" w:fill="003E65"/>
            <w:lang w:val="es-CO" w:eastAsia="es-ES_tradnl"/>
          </w:rPr>
          <w:t>Temas</w:t>
        </w:r>
      </w:hyperlink>
    </w:p>
    <w:p w:rsidR="00C51981" w:rsidRPr="00C51981" w:rsidRDefault="00C51981" w:rsidP="00C51981">
      <w:pPr>
        <w:shd w:val="clear" w:color="auto" w:fill="F1FAFF"/>
        <w:rPr>
          <w:rFonts w:ascii="Times New Roman" w:eastAsia="Times New Roman" w:hAnsi="Times New Roman" w:cs="Times New Roman"/>
          <w:b/>
          <w:bCs/>
          <w:lang w:val="es-CO" w:eastAsia="es-ES_tradnl"/>
        </w:rPr>
      </w:pPr>
      <w:r w:rsidRPr="00C51981">
        <w:rPr>
          <w:rFonts w:ascii="Times New Roman" w:eastAsia="Times New Roman" w:hAnsi="Times New Roman" w:cs="Times New Roman"/>
          <w:b/>
          <w:bCs/>
          <w:lang w:val="es-CO" w:eastAsia="es-ES_tradnl"/>
        </w:rPr>
        <w:t>La Secretaría Jurídica Distrital aclara que la información aquí contenida tiene exclusivamente carácter informativo, su vigencia está sujeta al análisis y competencias que determine la Ley o los reglamentos. Los contenidos están en permanente actualización.</w:t>
      </w:r>
    </w:p>
    <w:p w:rsidR="00C51981" w:rsidRPr="00C51981" w:rsidRDefault="00C51981" w:rsidP="00C51981">
      <w:pPr>
        <w:rPr>
          <w:rFonts w:ascii="Times New Roman" w:eastAsia="Times New Roman" w:hAnsi="Times New Roman" w:cs="Times New Roman"/>
          <w:lang w:val="es-CO" w:eastAsia="es-ES_tradnl"/>
        </w:rPr>
      </w:pPr>
      <w:r w:rsidRPr="00C51981">
        <w:rPr>
          <w:rFonts w:ascii="Times New Roman" w:eastAsia="Times New Roman" w:hAnsi="Times New Roman" w:cs="Times New Roman"/>
          <w:lang w:val="es-CO" w:eastAsia="es-ES_tradnl"/>
        </w:rPr>
        <w:br/>
      </w:r>
      <w:r w:rsidRPr="00C51981">
        <w:rPr>
          <w:rFonts w:ascii="Times New Roman" w:eastAsia="Times New Roman" w:hAnsi="Times New Roman" w:cs="Times New Roman"/>
          <w:lang w:val="es-CO" w:eastAsia="es-ES_tradnl"/>
        </w:rPr>
        <w:b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59"/>
        <w:gridCol w:w="8779"/>
      </w:tblGrid>
      <w:tr w:rsidR="00C51981" w:rsidRPr="00C51981" w:rsidTr="00C51981">
        <w:trPr>
          <w:jc w:val="center"/>
        </w:trPr>
        <w:tc>
          <w:tcPr>
            <w:tcW w:w="345" w:type="dxa"/>
            <w:shd w:val="clear" w:color="auto" w:fill="auto"/>
            <w:tcMar>
              <w:top w:w="0" w:type="dxa"/>
              <w:left w:w="0" w:type="dxa"/>
              <w:bottom w:w="0" w:type="dxa"/>
              <w:right w:w="0" w:type="dxa"/>
            </w:tcMar>
            <w:vAlign w:val="center"/>
            <w:hideMark/>
          </w:tcPr>
          <w:p w:rsidR="00C51981" w:rsidRPr="00C51981" w:rsidRDefault="00C51981" w:rsidP="00C51981">
            <w:pPr>
              <w:rPr>
                <w:rFonts w:ascii="Times New Roman" w:eastAsia="Times New Roman" w:hAnsi="Times New Roman" w:cs="Times New Roman"/>
                <w:lang w:val="es-CO" w:eastAsia="es-ES_tradnl"/>
              </w:rPr>
            </w:pPr>
            <w:r w:rsidRPr="00C51981">
              <w:rPr>
                <w:rFonts w:ascii="Times New Roman" w:eastAsia="Times New Roman" w:hAnsi="Times New Roman" w:cs="Times New Roman"/>
                <w:lang w:val="es-CO" w:eastAsia="es-ES_tradnl"/>
              </w:rPr>
              <w:t> </w:t>
            </w:r>
          </w:p>
        </w:tc>
        <w:tc>
          <w:tcPr>
            <w:tcW w:w="16425" w:type="dxa"/>
            <w:shd w:val="clear" w:color="auto" w:fill="auto"/>
            <w:tcMar>
              <w:top w:w="0" w:type="dxa"/>
              <w:left w:w="0" w:type="dxa"/>
              <w:bottom w:w="0" w:type="dxa"/>
              <w:right w:w="0" w:type="dxa"/>
            </w:tcMar>
            <w:vAlign w:val="center"/>
            <w:hideMark/>
          </w:tcPr>
          <w:p w:rsidR="00C51981" w:rsidRPr="00C51981" w:rsidRDefault="00C51981" w:rsidP="00C51981">
            <w:pPr>
              <w:shd w:val="clear" w:color="auto" w:fill="FFFFFF"/>
              <w:jc w:val="center"/>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b/>
                <w:bCs/>
                <w:color w:val="333333"/>
                <w:lang w:val="es-ES" w:eastAsia="es-ES_tradnl"/>
              </w:rPr>
              <w:t>DECRETO 157 DE 2021</w:t>
            </w:r>
          </w:p>
          <w:p w:rsidR="00C51981" w:rsidRPr="00C51981" w:rsidRDefault="00C51981" w:rsidP="00C51981">
            <w:pPr>
              <w:shd w:val="clear" w:color="auto" w:fill="FFFFFF"/>
              <w:jc w:val="center"/>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b/>
                <w:bCs/>
                <w:color w:val="333333"/>
                <w:lang w:val="es-ES" w:eastAsia="es-ES_tradnl"/>
              </w:rPr>
              <w:t> </w:t>
            </w:r>
          </w:p>
          <w:p w:rsidR="00C51981" w:rsidRPr="00C51981" w:rsidRDefault="00C51981" w:rsidP="00C51981">
            <w:pPr>
              <w:shd w:val="clear" w:color="auto" w:fill="FFFFFF"/>
              <w:jc w:val="center"/>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b/>
                <w:bCs/>
                <w:color w:val="333333"/>
                <w:lang w:val="es-ES" w:eastAsia="es-ES_tradnl"/>
              </w:rPr>
              <w:t> (</w:t>
            </w:r>
            <w:proofErr w:type="gramStart"/>
            <w:r w:rsidRPr="00C51981">
              <w:rPr>
                <w:rFonts w:ascii="Arial" w:eastAsia="Times New Roman" w:hAnsi="Arial" w:cs="Arial"/>
                <w:b/>
                <w:bCs/>
                <w:color w:val="333333"/>
                <w:lang w:val="es-ES" w:eastAsia="es-ES_tradnl"/>
              </w:rPr>
              <w:t>Abril</w:t>
            </w:r>
            <w:proofErr w:type="gramEnd"/>
            <w:r w:rsidRPr="00C51981">
              <w:rPr>
                <w:rFonts w:ascii="Arial" w:eastAsia="Times New Roman" w:hAnsi="Arial" w:cs="Arial"/>
                <w:b/>
                <w:bCs/>
                <w:color w:val="333333"/>
                <w:lang w:val="es-ES" w:eastAsia="es-ES_tradnl"/>
              </w:rPr>
              <w:t xml:space="preserve"> 25)</w:t>
            </w:r>
          </w:p>
          <w:p w:rsidR="00C51981" w:rsidRPr="00C51981" w:rsidRDefault="00C51981" w:rsidP="00C51981">
            <w:pPr>
              <w:shd w:val="clear" w:color="auto" w:fill="FFFFFF"/>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b/>
                <w:bCs/>
                <w:color w:val="333333"/>
                <w:lang w:val="es-ES" w:eastAsia="es-ES_tradnl"/>
              </w:rPr>
              <w:t>                                                                                                     </w:t>
            </w:r>
          </w:p>
          <w:p w:rsidR="00C51981" w:rsidRPr="00C51981" w:rsidRDefault="00C51981" w:rsidP="00C51981">
            <w:pPr>
              <w:shd w:val="clear" w:color="auto" w:fill="FFFFFF"/>
              <w:jc w:val="center"/>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b/>
                <w:bCs/>
                <w:i/>
                <w:iCs/>
                <w:color w:val="333333"/>
                <w:lang w:val="es-ES" w:eastAsia="es-ES_tradnl"/>
              </w:rPr>
              <w:t>Por medio del cual se adoptan medidas adicionales para mitigar el incremento de contagios por SARS-CoV-2 COVID-19 en los habitantes de la ciudad de Bogotá D.C. y se dictan otras disposiciones</w:t>
            </w:r>
          </w:p>
          <w:p w:rsidR="00C51981" w:rsidRPr="00C51981" w:rsidRDefault="00C51981" w:rsidP="00C51981">
            <w:pPr>
              <w:shd w:val="clear" w:color="auto" w:fill="FFFFFF"/>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b/>
                <w:bCs/>
                <w:color w:val="333333"/>
                <w:lang w:val="es-CO" w:eastAsia="es-ES_tradnl"/>
              </w:rPr>
              <w:t> </w:t>
            </w:r>
          </w:p>
          <w:p w:rsidR="00C51981" w:rsidRPr="00C51981" w:rsidRDefault="00C51981" w:rsidP="00C51981">
            <w:pPr>
              <w:shd w:val="clear" w:color="auto" w:fill="FFFFFF"/>
              <w:jc w:val="center"/>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b/>
                <w:bCs/>
                <w:color w:val="333333"/>
                <w:lang w:val="es-CO" w:eastAsia="es-ES_tradnl"/>
              </w:rPr>
              <w:t>LA ALCALDESA MAYOR DE BOGOTÁ, D. C.</w:t>
            </w:r>
          </w:p>
          <w:p w:rsidR="00C51981" w:rsidRPr="00C51981" w:rsidRDefault="00C51981" w:rsidP="00C51981">
            <w:pPr>
              <w:shd w:val="clear" w:color="auto" w:fill="FFFFFF"/>
              <w:jc w:val="center"/>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b/>
                <w:bCs/>
                <w:color w:val="333333"/>
                <w:lang w:val="es-CO" w:eastAsia="es-ES_tradnl"/>
              </w:rPr>
              <w:t> </w:t>
            </w:r>
          </w:p>
          <w:p w:rsidR="00C51981" w:rsidRPr="00C51981" w:rsidRDefault="00C51981" w:rsidP="00C51981">
            <w:pPr>
              <w:shd w:val="clear" w:color="auto" w:fill="FFFFFF"/>
              <w:jc w:val="center"/>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b/>
                <w:bCs/>
                <w:color w:val="333333"/>
                <w:lang w:val="es-CO" w:eastAsia="es-ES_tradnl"/>
              </w:rPr>
              <w:t>En uso de sus facultades legales, en especial las conferidas por los numerales 2 y 3 del artículo 315 de la Constitución Política, el artículo 35 y los numerales 1 y 3 del artículo 38 del Decreto Ley 1421 de 1993, los artículos 44 y 45 de la Ley 715 de 2001, el artículo 12 de la Ley 1523 de 2012, y,</w:t>
            </w:r>
          </w:p>
          <w:p w:rsidR="00C51981" w:rsidRPr="00C51981" w:rsidRDefault="00C51981" w:rsidP="00C51981">
            <w:pPr>
              <w:shd w:val="clear" w:color="auto" w:fill="FFFFFF"/>
              <w:jc w:val="center"/>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b/>
                <w:bCs/>
                <w:color w:val="333333"/>
                <w:lang w:val="es-CO" w:eastAsia="es-ES_tradnl"/>
              </w:rPr>
              <w:t> </w:t>
            </w:r>
          </w:p>
          <w:p w:rsidR="00C51981" w:rsidRPr="00C51981" w:rsidRDefault="00C51981" w:rsidP="00C51981">
            <w:pPr>
              <w:shd w:val="clear" w:color="auto" w:fill="FFFFFF"/>
              <w:jc w:val="center"/>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b/>
                <w:bCs/>
                <w:color w:val="333333"/>
                <w:lang w:val="es-CO" w:eastAsia="es-ES_tradnl"/>
              </w:rPr>
              <w:t>CONSIDERANDO:</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Que el artículo </w:t>
            </w:r>
            <w:r w:rsidRPr="00C51981">
              <w:rPr>
                <w:rFonts w:ascii="Arial" w:eastAsia="Times New Roman" w:hAnsi="Arial" w:cs="Arial"/>
                <w:color w:val="333333"/>
                <w:lang w:val="es-CO" w:eastAsia="es-ES_tradnl"/>
              </w:rPr>
              <w:fldChar w:fldCharType="begin"/>
            </w:r>
            <w:r w:rsidRPr="00C51981">
              <w:rPr>
                <w:rFonts w:ascii="Arial" w:eastAsia="Times New Roman" w:hAnsi="Arial" w:cs="Arial"/>
                <w:color w:val="333333"/>
                <w:lang w:val="es-CO" w:eastAsia="es-ES_tradnl"/>
              </w:rPr>
              <w:instrText xml:space="preserve"> HYPERLINK "https://www.alcaldiabogota.gov.co/sisjur/normas/Norma1.jsp?i=4125" \l "1" </w:instrText>
            </w:r>
            <w:r w:rsidRPr="00C51981">
              <w:rPr>
                <w:rFonts w:ascii="Arial" w:eastAsia="Times New Roman" w:hAnsi="Arial" w:cs="Arial"/>
                <w:color w:val="333333"/>
                <w:lang w:val="es-CO" w:eastAsia="es-ES_tradnl"/>
              </w:rPr>
              <w:fldChar w:fldCharType="separate"/>
            </w:r>
            <w:r w:rsidRPr="00C51981">
              <w:rPr>
                <w:rFonts w:ascii="Arial" w:eastAsia="Times New Roman" w:hAnsi="Arial" w:cs="Arial"/>
                <w:color w:val="337AB7"/>
                <w:lang w:val="es-CO" w:eastAsia="es-ES_tradnl"/>
              </w:rPr>
              <w:t>1</w:t>
            </w:r>
            <w:r w:rsidRPr="00C51981">
              <w:rPr>
                <w:rFonts w:ascii="Arial" w:eastAsia="Times New Roman" w:hAnsi="Arial" w:cs="Arial"/>
                <w:color w:val="333333"/>
                <w:lang w:val="es-CO" w:eastAsia="es-ES_tradnl"/>
              </w:rPr>
              <w:fldChar w:fldCharType="end"/>
            </w:r>
            <w:r w:rsidRPr="00C51981">
              <w:rPr>
                <w:rFonts w:ascii="Arial" w:eastAsia="Times New Roman" w:hAnsi="Arial" w:cs="Arial"/>
                <w:color w:val="333333"/>
                <w:lang w:val="es-CO" w:eastAsia="es-ES_tradnl"/>
              </w:rPr>
              <w:t> de la Constitución Política prevé que: "</w:t>
            </w:r>
            <w:r w:rsidRPr="00C51981">
              <w:rPr>
                <w:rFonts w:ascii="Arial" w:eastAsia="Times New Roman" w:hAnsi="Arial" w:cs="Arial"/>
                <w:i/>
                <w:iCs/>
                <w:color w:val="333333"/>
                <w:lang w:val="es-CO" w:eastAsia="es-ES_tradnl"/>
              </w:rPr>
              <w:t>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r w:rsidRPr="00C51981">
              <w:rPr>
                <w:rFonts w:ascii="Arial" w:eastAsia="Times New Roman" w:hAnsi="Arial" w:cs="Arial"/>
                <w:color w:val="333333"/>
                <w:lang w:val="es-CO" w:eastAsia="es-ES_tradnl"/>
              </w:rPr>
              <w:t>."</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Que de conformidad con el artículo </w:t>
            </w:r>
            <w:r w:rsidRPr="00C51981">
              <w:rPr>
                <w:rFonts w:ascii="Arial" w:eastAsia="Times New Roman" w:hAnsi="Arial" w:cs="Arial"/>
                <w:color w:val="333333"/>
                <w:lang w:val="es-CO" w:eastAsia="es-ES_tradnl"/>
              </w:rPr>
              <w:fldChar w:fldCharType="begin"/>
            </w:r>
            <w:r w:rsidRPr="00C51981">
              <w:rPr>
                <w:rFonts w:ascii="Arial" w:eastAsia="Times New Roman" w:hAnsi="Arial" w:cs="Arial"/>
                <w:color w:val="333333"/>
                <w:lang w:val="es-CO" w:eastAsia="es-ES_tradnl"/>
              </w:rPr>
              <w:instrText xml:space="preserve"> HYPERLINK "https://www.alcaldiabogota.gov.co/sisjur/normas/Norma1.jsp?i=4125" \l "2" </w:instrText>
            </w:r>
            <w:r w:rsidRPr="00C51981">
              <w:rPr>
                <w:rFonts w:ascii="Arial" w:eastAsia="Times New Roman" w:hAnsi="Arial" w:cs="Arial"/>
                <w:color w:val="333333"/>
                <w:lang w:val="es-CO" w:eastAsia="es-ES_tradnl"/>
              </w:rPr>
              <w:fldChar w:fldCharType="separate"/>
            </w:r>
            <w:r w:rsidRPr="00C51981">
              <w:rPr>
                <w:rFonts w:ascii="Arial" w:eastAsia="Times New Roman" w:hAnsi="Arial" w:cs="Arial"/>
                <w:color w:val="337AB7"/>
                <w:lang w:val="es-CO" w:eastAsia="es-ES_tradnl"/>
              </w:rPr>
              <w:t>2</w:t>
            </w:r>
            <w:r w:rsidRPr="00C51981">
              <w:rPr>
                <w:rFonts w:ascii="Arial" w:eastAsia="Times New Roman" w:hAnsi="Arial" w:cs="Arial"/>
                <w:color w:val="333333"/>
                <w:lang w:val="es-CO" w:eastAsia="es-ES_tradnl"/>
              </w:rPr>
              <w:fldChar w:fldCharType="end"/>
            </w:r>
            <w:r w:rsidRPr="00C51981">
              <w:rPr>
                <w:rFonts w:ascii="Arial" w:eastAsia="Times New Roman" w:hAnsi="Arial" w:cs="Arial"/>
                <w:color w:val="333333"/>
                <w:lang w:val="es-CO" w:eastAsia="es-ES_tradnl"/>
              </w:rPr>
              <w:t> superior, las autoridades están instituidas para proteger a todas las personas residentes en Colombia, en su vida, honra, bienes, creencias y demás derechos y libertades.</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lastRenderedPageBreak/>
              <w:t>Que la Constitución Política en su artículo </w:t>
            </w:r>
            <w:r w:rsidRPr="00C51981">
              <w:rPr>
                <w:rFonts w:ascii="Arial" w:eastAsia="Times New Roman" w:hAnsi="Arial" w:cs="Arial"/>
                <w:color w:val="333333"/>
                <w:lang w:val="es-CO" w:eastAsia="es-ES_tradnl"/>
              </w:rPr>
              <w:fldChar w:fldCharType="begin"/>
            </w:r>
            <w:r w:rsidRPr="00C51981">
              <w:rPr>
                <w:rFonts w:ascii="Arial" w:eastAsia="Times New Roman" w:hAnsi="Arial" w:cs="Arial"/>
                <w:color w:val="333333"/>
                <w:lang w:val="es-CO" w:eastAsia="es-ES_tradnl"/>
              </w:rPr>
              <w:instrText xml:space="preserve"> HYPERLINK "https://www.alcaldiabogota.gov.co/sisjur/normas/Norma1.jsp?i=4125" \l "209" </w:instrText>
            </w:r>
            <w:r w:rsidRPr="00C51981">
              <w:rPr>
                <w:rFonts w:ascii="Arial" w:eastAsia="Times New Roman" w:hAnsi="Arial" w:cs="Arial"/>
                <w:color w:val="333333"/>
                <w:lang w:val="es-CO" w:eastAsia="es-ES_tradnl"/>
              </w:rPr>
              <w:fldChar w:fldCharType="separate"/>
            </w:r>
            <w:r w:rsidRPr="00C51981">
              <w:rPr>
                <w:rFonts w:ascii="Arial" w:eastAsia="Times New Roman" w:hAnsi="Arial" w:cs="Arial"/>
                <w:color w:val="337AB7"/>
                <w:lang w:val="es-CO" w:eastAsia="es-ES_tradnl"/>
              </w:rPr>
              <w:t>209</w:t>
            </w:r>
            <w:r w:rsidRPr="00C51981">
              <w:rPr>
                <w:rFonts w:ascii="Arial" w:eastAsia="Times New Roman" w:hAnsi="Arial" w:cs="Arial"/>
                <w:color w:val="333333"/>
                <w:lang w:val="es-CO" w:eastAsia="es-ES_tradnl"/>
              </w:rPr>
              <w:fldChar w:fldCharType="end"/>
            </w:r>
            <w:r w:rsidRPr="00C51981">
              <w:rPr>
                <w:rFonts w:ascii="Arial" w:eastAsia="Times New Roman" w:hAnsi="Arial" w:cs="Arial"/>
                <w:color w:val="333333"/>
                <w:lang w:val="es-CO" w:eastAsia="es-ES_tradnl"/>
              </w:rPr>
              <w:t> establece que: "</w:t>
            </w:r>
            <w:r w:rsidRPr="00C51981">
              <w:rPr>
                <w:rFonts w:ascii="Arial" w:eastAsia="Times New Roman" w:hAnsi="Arial" w:cs="Arial"/>
                <w:i/>
                <w:iCs/>
                <w:color w:val="333333"/>
                <w:lang w:val="es-CO" w:eastAsia="es-ES_tradnl"/>
              </w:rPr>
              <w:t>La función administrativa está al servicio de los intereses generales y se desarrolla con fundamento en los principios de igualdad, moralidad, eficiencia, economía, celeridad, imparcialidad y publicidad, mediante la descentralización, la delegación y la desconcentración defunciones</w:t>
            </w:r>
            <w:r w:rsidRPr="00C51981">
              <w:rPr>
                <w:rFonts w:ascii="Arial" w:eastAsia="Times New Roman" w:hAnsi="Arial" w:cs="Arial"/>
                <w:color w:val="333333"/>
                <w:lang w:val="es-CO" w:eastAsia="es-ES_tradnl"/>
              </w:rPr>
              <w:t>".</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Que el artículo </w:t>
            </w:r>
            <w:r w:rsidRPr="00C51981">
              <w:rPr>
                <w:rFonts w:ascii="Arial" w:eastAsia="Times New Roman" w:hAnsi="Arial" w:cs="Arial"/>
                <w:color w:val="333333"/>
                <w:lang w:val="es-CO" w:eastAsia="es-ES_tradnl"/>
              </w:rPr>
              <w:fldChar w:fldCharType="begin"/>
            </w:r>
            <w:r w:rsidRPr="00C51981">
              <w:rPr>
                <w:rFonts w:ascii="Arial" w:eastAsia="Times New Roman" w:hAnsi="Arial" w:cs="Arial"/>
                <w:color w:val="333333"/>
                <w:lang w:val="es-CO" w:eastAsia="es-ES_tradnl"/>
              </w:rPr>
              <w:instrText xml:space="preserve"> HYPERLINK "https://www.alcaldiabogota.gov.co/sisjur/normas/Norma1.jsp?i=4125" \l "315" </w:instrText>
            </w:r>
            <w:r w:rsidRPr="00C51981">
              <w:rPr>
                <w:rFonts w:ascii="Arial" w:eastAsia="Times New Roman" w:hAnsi="Arial" w:cs="Arial"/>
                <w:color w:val="333333"/>
                <w:lang w:val="es-CO" w:eastAsia="es-ES_tradnl"/>
              </w:rPr>
              <w:fldChar w:fldCharType="separate"/>
            </w:r>
            <w:r w:rsidRPr="00C51981">
              <w:rPr>
                <w:rFonts w:ascii="Arial" w:eastAsia="Times New Roman" w:hAnsi="Arial" w:cs="Arial"/>
                <w:color w:val="337AB7"/>
                <w:lang w:val="es-CO" w:eastAsia="es-ES_tradnl"/>
              </w:rPr>
              <w:t>315</w:t>
            </w:r>
            <w:r w:rsidRPr="00C51981">
              <w:rPr>
                <w:rFonts w:ascii="Arial" w:eastAsia="Times New Roman" w:hAnsi="Arial" w:cs="Arial"/>
                <w:color w:val="333333"/>
                <w:lang w:val="es-CO" w:eastAsia="es-ES_tradnl"/>
              </w:rPr>
              <w:fldChar w:fldCharType="end"/>
            </w:r>
            <w:r w:rsidRPr="00C51981">
              <w:rPr>
                <w:rFonts w:ascii="Arial" w:eastAsia="Times New Roman" w:hAnsi="Arial" w:cs="Arial"/>
                <w:color w:val="333333"/>
                <w:lang w:val="es-CO" w:eastAsia="es-ES_tradnl"/>
              </w:rPr>
              <w:t> de la Carta Política señala lo siguiente:</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i/>
                <w:iCs/>
                <w:color w:val="333333"/>
                <w:lang w:val="es-CO" w:eastAsia="es-ES_tradnl"/>
              </w:rPr>
              <w:t>"Artículo 315. Son atribuciones del alcalde.</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i/>
                <w:iCs/>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i/>
                <w:iCs/>
                <w:color w:val="333333"/>
                <w:lang w:val="es-CO" w:eastAsia="es-ES_tradnl"/>
              </w:rPr>
              <w:t>1. Cumplir y hacer cumplir la Constitución, la ley, los decretos del gobierno, las ordenanzas, y los acuerdos del concejo.</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i/>
                <w:iCs/>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i/>
                <w:iCs/>
                <w:color w:val="333333"/>
                <w:lang w:val="es-CO" w:eastAsia="es-ES_tradnl"/>
              </w:rPr>
              <w:t>2. Conservar el orden público en el municipio, de conformidad con la ley y las instrucciones y órdenes que reciba del presidente de la República y del respectivo gobernador. El alcalde es la primera autoridad de policía del municipio. La Policía Nacional cumplirá con prontitud y diligencia las órdenes que le imparta el alcalde por conducto del respectivo comandante. [...]</w:t>
            </w:r>
            <w:r w:rsidRPr="00C51981">
              <w:rPr>
                <w:rFonts w:ascii="Arial" w:eastAsia="Times New Roman" w:hAnsi="Arial" w:cs="Arial"/>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Que en el parágrafo </w:t>
            </w:r>
            <w:r w:rsidRPr="00C51981">
              <w:rPr>
                <w:rFonts w:ascii="Arial" w:eastAsia="Times New Roman" w:hAnsi="Arial" w:cs="Arial"/>
                <w:color w:val="333333"/>
                <w:lang w:val="es-CO" w:eastAsia="es-ES_tradnl"/>
              </w:rPr>
              <w:fldChar w:fldCharType="begin"/>
            </w:r>
            <w:r w:rsidRPr="00C51981">
              <w:rPr>
                <w:rFonts w:ascii="Arial" w:eastAsia="Times New Roman" w:hAnsi="Arial" w:cs="Arial"/>
                <w:color w:val="333333"/>
                <w:lang w:val="es-CO" w:eastAsia="es-ES_tradnl"/>
              </w:rPr>
              <w:instrText xml:space="preserve"> HYPERLINK "https://www.alcaldiabogota.gov.co/sisjur/normas/Norma1.jsp?i=47141" \l "1.p.1" </w:instrText>
            </w:r>
            <w:r w:rsidRPr="00C51981">
              <w:rPr>
                <w:rFonts w:ascii="Arial" w:eastAsia="Times New Roman" w:hAnsi="Arial" w:cs="Arial"/>
                <w:color w:val="333333"/>
                <w:lang w:val="es-CO" w:eastAsia="es-ES_tradnl"/>
              </w:rPr>
              <w:fldChar w:fldCharType="separate"/>
            </w:r>
            <w:r w:rsidRPr="00C51981">
              <w:rPr>
                <w:rFonts w:ascii="Arial" w:eastAsia="Times New Roman" w:hAnsi="Arial" w:cs="Arial"/>
                <w:color w:val="337AB7"/>
                <w:lang w:val="es-CO" w:eastAsia="es-ES_tradnl"/>
              </w:rPr>
              <w:t>1°</w:t>
            </w:r>
            <w:r w:rsidRPr="00C51981">
              <w:rPr>
                <w:rFonts w:ascii="Arial" w:eastAsia="Times New Roman" w:hAnsi="Arial" w:cs="Arial"/>
                <w:color w:val="333333"/>
                <w:lang w:val="es-CO" w:eastAsia="es-ES_tradnl"/>
              </w:rPr>
              <w:fldChar w:fldCharType="end"/>
            </w:r>
            <w:r w:rsidRPr="00C51981">
              <w:rPr>
                <w:rFonts w:ascii="Arial" w:eastAsia="Times New Roman" w:hAnsi="Arial" w:cs="Arial"/>
                <w:color w:val="333333"/>
                <w:lang w:val="es-CO" w:eastAsia="es-ES_tradnl"/>
              </w:rPr>
              <w:t> del artículo 1° de la Ley 1523 de 2012 "</w:t>
            </w:r>
            <w:r w:rsidRPr="00C51981">
              <w:rPr>
                <w:rFonts w:ascii="Arial" w:eastAsia="Times New Roman" w:hAnsi="Arial" w:cs="Arial"/>
                <w:i/>
                <w:iCs/>
                <w:color w:val="333333"/>
                <w:lang w:val="es-CO" w:eastAsia="es-ES_tradnl"/>
              </w:rPr>
              <w:t>Por la cual se adopta la política nacional de gestión del riesgo de desastres y se establece el Sistema Nacional de Gestión del Riesgo de Desastres y se dictan otras disposiciones</w:t>
            </w:r>
            <w:r w:rsidRPr="00C51981">
              <w:rPr>
                <w:rFonts w:ascii="Arial" w:eastAsia="Times New Roman" w:hAnsi="Arial" w:cs="Arial"/>
                <w:color w:val="333333"/>
                <w:lang w:val="es-CO" w:eastAsia="es-ES_tradnl"/>
              </w:rPr>
              <w:t>", se prevé que la gestión del riesgo se constituye en una política de desarrollo indispensable para asegurar la sostenibilidad, la seguridad territorial, los derechos e intereses colectivos, mejorar la calidad de vida de las poblaciones y las comunidades en riesgo.</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Que el numeral </w:t>
            </w:r>
            <w:r w:rsidRPr="00C51981">
              <w:rPr>
                <w:rFonts w:ascii="Arial" w:eastAsia="Times New Roman" w:hAnsi="Arial" w:cs="Arial"/>
                <w:color w:val="333333"/>
                <w:lang w:val="es-CO" w:eastAsia="es-ES_tradnl"/>
              </w:rPr>
              <w:fldChar w:fldCharType="begin"/>
            </w:r>
            <w:r w:rsidRPr="00C51981">
              <w:rPr>
                <w:rFonts w:ascii="Arial" w:eastAsia="Times New Roman" w:hAnsi="Arial" w:cs="Arial"/>
                <w:color w:val="333333"/>
                <w:lang w:val="es-CO" w:eastAsia="es-ES_tradnl"/>
              </w:rPr>
              <w:instrText xml:space="preserve"> HYPERLINK "https://www.alcaldiabogota.gov.co/sisjur/normas/Norma1.jsp?i=47141" \l "3.n.2" </w:instrText>
            </w:r>
            <w:r w:rsidRPr="00C51981">
              <w:rPr>
                <w:rFonts w:ascii="Arial" w:eastAsia="Times New Roman" w:hAnsi="Arial" w:cs="Arial"/>
                <w:color w:val="333333"/>
                <w:lang w:val="es-CO" w:eastAsia="es-ES_tradnl"/>
              </w:rPr>
              <w:fldChar w:fldCharType="separate"/>
            </w:r>
            <w:r w:rsidRPr="00C51981">
              <w:rPr>
                <w:rFonts w:ascii="Arial" w:eastAsia="Times New Roman" w:hAnsi="Arial" w:cs="Arial"/>
                <w:color w:val="337AB7"/>
                <w:lang w:val="es-CO" w:eastAsia="es-ES_tradnl"/>
              </w:rPr>
              <w:t>2°</w:t>
            </w:r>
            <w:r w:rsidRPr="00C51981">
              <w:rPr>
                <w:rFonts w:ascii="Arial" w:eastAsia="Times New Roman" w:hAnsi="Arial" w:cs="Arial"/>
                <w:color w:val="333333"/>
                <w:lang w:val="es-CO" w:eastAsia="es-ES_tradnl"/>
              </w:rPr>
              <w:fldChar w:fldCharType="end"/>
            </w:r>
            <w:bookmarkStart w:id="0" w:name="_Hlk68006079"/>
            <w:r w:rsidRPr="00C51981">
              <w:rPr>
                <w:rFonts w:ascii="Arial" w:eastAsia="Times New Roman" w:hAnsi="Arial" w:cs="Arial"/>
                <w:color w:val="337AB7"/>
                <w:lang w:val="es-CO" w:eastAsia="es-ES_tradnl"/>
              </w:rPr>
              <w:t> </w:t>
            </w:r>
            <w:bookmarkEnd w:id="0"/>
            <w:r w:rsidRPr="00C51981">
              <w:rPr>
                <w:rFonts w:ascii="Arial" w:eastAsia="Times New Roman" w:hAnsi="Arial" w:cs="Arial"/>
                <w:color w:val="333333"/>
                <w:lang w:val="es-CO" w:eastAsia="es-ES_tradnl"/>
              </w:rPr>
              <w:t>del artículo 3° ibidem dispone que entre los principios generales que orientan la gestión de riesgo se encuentra el principio de protección, en virtud del cual: "</w:t>
            </w:r>
            <w:r w:rsidRPr="00C51981">
              <w:rPr>
                <w:rFonts w:ascii="Arial" w:eastAsia="Times New Roman" w:hAnsi="Arial" w:cs="Arial"/>
                <w:i/>
                <w:iCs/>
                <w:color w:val="333333"/>
                <w:lang w:val="es-CO" w:eastAsia="es-ES_tradnl"/>
              </w:rPr>
              <w:t>Los residentes en Colombia deben ser protegidos por las autoridades en su vida e integridad física y mental, en sus bienes y en sus derechos colectivos a la seguridad, la tranquilidad y la salubridad públicas y a gozar de un ambiente sano, frente a posibles desastres o fenómenos peligrosos que amenacen o infieran daño a los valores enunciados</w:t>
            </w:r>
            <w:r w:rsidRPr="00C51981">
              <w:rPr>
                <w:rFonts w:ascii="Arial" w:eastAsia="Times New Roman" w:hAnsi="Arial" w:cs="Arial"/>
                <w:color w:val="333333"/>
                <w:lang w:val="es-CO" w:eastAsia="es-ES_tradnl"/>
              </w:rPr>
              <w:t>".</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Que, en igual sentido, la citada disposición consagra en el numeral </w:t>
            </w:r>
            <w:r w:rsidRPr="00C51981">
              <w:rPr>
                <w:rFonts w:ascii="Arial" w:eastAsia="Times New Roman" w:hAnsi="Arial" w:cs="Arial"/>
                <w:color w:val="333333"/>
                <w:lang w:val="es-CO" w:eastAsia="es-ES_tradnl"/>
              </w:rPr>
              <w:fldChar w:fldCharType="begin"/>
            </w:r>
            <w:r w:rsidRPr="00C51981">
              <w:rPr>
                <w:rFonts w:ascii="Arial" w:eastAsia="Times New Roman" w:hAnsi="Arial" w:cs="Arial"/>
                <w:color w:val="333333"/>
                <w:lang w:val="es-CO" w:eastAsia="es-ES_tradnl"/>
              </w:rPr>
              <w:instrText xml:space="preserve"> HYPERLINK "https://www.alcaldiabogota.gov.co/sisjur/normas/Norma1.jsp?i=47141" \l "3.n.3" </w:instrText>
            </w:r>
            <w:r w:rsidRPr="00C51981">
              <w:rPr>
                <w:rFonts w:ascii="Arial" w:eastAsia="Times New Roman" w:hAnsi="Arial" w:cs="Arial"/>
                <w:color w:val="333333"/>
                <w:lang w:val="es-CO" w:eastAsia="es-ES_tradnl"/>
              </w:rPr>
              <w:fldChar w:fldCharType="separate"/>
            </w:r>
            <w:r w:rsidRPr="00C51981">
              <w:rPr>
                <w:rFonts w:ascii="Arial" w:eastAsia="Times New Roman" w:hAnsi="Arial" w:cs="Arial"/>
                <w:color w:val="337AB7"/>
                <w:lang w:val="es-CO" w:eastAsia="es-ES_tradnl"/>
              </w:rPr>
              <w:t>3°</w:t>
            </w:r>
            <w:r w:rsidRPr="00C51981">
              <w:rPr>
                <w:rFonts w:ascii="Arial" w:eastAsia="Times New Roman" w:hAnsi="Arial" w:cs="Arial"/>
                <w:color w:val="333333"/>
                <w:lang w:val="es-CO" w:eastAsia="es-ES_tradnl"/>
              </w:rPr>
              <w:fldChar w:fldCharType="end"/>
            </w:r>
            <w:r w:rsidRPr="00C51981">
              <w:rPr>
                <w:rFonts w:ascii="Arial" w:eastAsia="Times New Roman" w:hAnsi="Arial" w:cs="Arial"/>
                <w:color w:val="333333"/>
                <w:lang w:val="es-CO" w:eastAsia="es-ES_tradnl"/>
              </w:rPr>
              <w:t> el principio de solidaridad social, el cual impone que: "</w:t>
            </w:r>
            <w:r w:rsidRPr="00C51981">
              <w:rPr>
                <w:rFonts w:ascii="Arial" w:eastAsia="Times New Roman" w:hAnsi="Arial" w:cs="Arial"/>
                <w:i/>
                <w:iCs/>
                <w:color w:val="333333"/>
                <w:lang w:val="es-CO" w:eastAsia="es-ES_tradnl"/>
              </w:rPr>
              <w:t>Todas las personas naturales y jurídicas, sean estas últimas de derecho público o privado, apoyarán con acciones humanitarias a las situaciones de desastre y peligro para la vida o la salud de las personas</w:t>
            </w:r>
            <w:r w:rsidRPr="00C51981">
              <w:rPr>
                <w:rFonts w:ascii="Arial" w:eastAsia="Times New Roman" w:hAnsi="Arial" w:cs="Arial"/>
                <w:color w:val="333333"/>
                <w:lang w:val="es-CO" w:eastAsia="es-ES_tradnl"/>
              </w:rPr>
              <w:t>."</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Que, la norma en comento prevé el principio de precaución, el cual consiste en que: "</w:t>
            </w:r>
            <w:r w:rsidRPr="00C51981">
              <w:rPr>
                <w:rFonts w:ascii="Arial" w:eastAsia="Times New Roman" w:hAnsi="Arial" w:cs="Arial"/>
                <w:b/>
                <w:bCs/>
                <w:i/>
                <w:iCs/>
                <w:color w:val="333333"/>
                <w:lang w:val="es-CO" w:eastAsia="es-ES_tradnl"/>
              </w:rPr>
              <w:t>Cuando exista la posibilidad de daños graves o irreversibles a las vidas</w:t>
            </w:r>
            <w:r w:rsidRPr="00C51981">
              <w:rPr>
                <w:rFonts w:ascii="Arial" w:eastAsia="Times New Roman" w:hAnsi="Arial" w:cs="Arial"/>
                <w:i/>
                <w:iCs/>
                <w:color w:val="333333"/>
                <w:lang w:val="es-CO" w:eastAsia="es-ES_tradnl"/>
              </w:rPr>
              <w:t>, a los bienes y derechos de las personas, a las instituciones y a los ecosistemas como resultado de la materialización del riesgo en desastre, </w:t>
            </w:r>
            <w:r w:rsidRPr="00C51981">
              <w:rPr>
                <w:rFonts w:ascii="Arial" w:eastAsia="Times New Roman" w:hAnsi="Arial" w:cs="Arial"/>
                <w:b/>
                <w:bCs/>
                <w:i/>
                <w:iCs/>
                <w:color w:val="333333"/>
                <w:lang w:val="es-CO" w:eastAsia="es-ES_tradnl"/>
              </w:rPr>
              <w:t xml:space="preserve">las autoridades y los particulares aplicarán el principio de precaución en virtud del cual la falta de </w:t>
            </w:r>
            <w:r w:rsidRPr="00C51981">
              <w:rPr>
                <w:rFonts w:ascii="Arial" w:eastAsia="Times New Roman" w:hAnsi="Arial" w:cs="Arial"/>
                <w:b/>
                <w:bCs/>
                <w:i/>
                <w:iCs/>
                <w:color w:val="333333"/>
                <w:lang w:val="es-CO" w:eastAsia="es-ES_tradnl"/>
              </w:rPr>
              <w:lastRenderedPageBreak/>
              <w:t>certeza científica absoluta no será óbice para adoptar medidas encaminadas a prevenir, mitigar la situación de riesgo</w:t>
            </w:r>
            <w:r w:rsidRPr="00C51981">
              <w:rPr>
                <w:rFonts w:ascii="Arial" w:eastAsia="Times New Roman" w:hAnsi="Arial" w:cs="Arial"/>
                <w:i/>
                <w:iCs/>
                <w:color w:val="333333"/>
                <w:lang w:val="es-CO" w:eastAsia="es-ES_tradnl"/>
              </w:rPr>
              <w:t>.</w:t>
            </w:r>
            <w:r w:rsidRPr="00C51981">
              <w:rPr>
                <w:rFonts w:ascii="Arial" w:eastAsia="Times New Roman" w:hAnsi="Arial" w:cs="Arial"/>
                <w:color w:val="333333"/>
                <w:lang w:val="es-CO" w:eastAsia="es-ES_tradnl"/>
              </w:rPr>
              <w:t>" (Negrilla por fuera del texto original).</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Que, el artículo </w:t>
            </w:r>
            <w:r w:rsidRPr="00C51981">
              <w:rPr>
                <w:rFonts w:ascii="Arial" w:eastAsia="Times New Roman" w:hAnsi="Arial" w:cs="Arial"/>
                <w:color w:val="333333"/>
                <w:lang w:val="es-CO" w:eastAsia="es-ES_tradnl"/>
              </w:rPr>
              <w:fldChar w:fldCharType="begin"/>
            </w:r>
            <w:r w:rsidRPr="00C51981">
              <w:rPr>
                <w:rFonts w:ascii="Arial" w:eastAsia="Times New Roman" w:hAnsi="Arial" w:cs="Arial"/>
                <w:color w:val="333333"/>
                <w:lang w:val="es-CO" w:eastAsia="es-ES_tradnl"/>
              </w:rPr>
              <w:instrText xml:space="preserve"> HYPERLINK "https://www.alcaldiabogota.gov.co/sisjur/normas/Norma1.jsp?i=47141" \l "12" </w:instrText>
            </w:r>
            <w:r w:rsidRPr="00C51981">
              <w:rPr>
                <w:rFonts w:ascii="Arial" w:eastAsia="Times New Roman" w:hAnsi="Arial" w:cs="Arial"/>
                <w:color w:val="333333"/>
                <w:lang w:val="es-CO" w:eastAsia="es-ES_tradnl"/>
              </w:rPr>
              <w:fldChar w:fldCharType="separate"/>
            </w:r>
            <w:r w:rsidRPr="00C51981">
              <w:rPr>
                <w:rFonts w:ascii="Arial" w:eastAsia="Times New Roman" w:hAnsi="Arial" w:cs="Arial"/>
                <w:color w:val="337AB7"/>
                <w:lang w:val="es-CO" w:eastAsia="es-ES_tradnl"/>
              </w:rPr>
              <w:t>12</w:t>
            </w:r>
            <w:r w:rsidRPr="00C51981">
              <w:rPr>
                <w:rFonts w:ascii="Arial" w:eastAsia="Times New Roman" w:hAnsi="Arial" w:cs="Arial"/>
                <w:color w:val="333333"/>
                <w:lang w:val="es-CO" w:eastAsia="es-ES_tradnl"/>
              </w:rPr>
              <w:fldChar w:fldCharType="end"/>
            </w:r>
            <w:r w:rsidRPr="00C51981">
              <w:rPr>
                <w:rFonts w:ascii="Arial" w:eastAsia="Times New Roman" w:hAnsi="Arial" w:cs="Arial"/>
                <w:color w:val="333333"/>
                <w:lang w:val="es-CO" w:eastAsia="es-ES_tradnl"/>
              </w:rPr>
              <w:t> de la pluricitada ley consagra que: "</w:t>
            </w:r>
            <w:r w:rsidRPr="00C51981">
              <w:rPr>
                <w:rFonts w:ascii="Arial" w:eastAsia="Times New Roman" w:hAnsi="Arial" w:cs="Arial"/>
                <w:i/>
                <w:iCs/>
                <w:color w:val="333333"/>
                <w:lang w:val="es-CO" w:eastAsia="es-ES_tradnl"/>
              </w:rPr>
              <w:t>Los Gobernadores y alcaldes. Son conductores del sistema nacional en su nivel territorial y están investidos con las competencias necesarias para conservar la seguridad, la tranquilidad y la salubridad en el ámbito de su jurisdicción</w:t>
            </w:r>
            <w:r w:rsidRPr="00C51981">
              <w:rPr>
                <w:rFonts w:ascii="Arial" w:eastAsia="Times New Roman" w:hAnsi="Arial" w:cs="Arial"/>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Que el artículo </w:t>
            </w:r>
            <w:r w:rsidRPr="00C51981">
              <w:rPr>
                <w:rFonts w:ascii="Arial" w:eastAsia="Times New Roman" w:hAnsi="Arial" w:cs="Arial"/>
                <w:color w:val="333333"/>
                <w:lang w:val="es-CO" w:eastAsia="es-ES_tradnl"/>
              </w:rPr>
              <w:fldChar w:fldCharType="begin"/>
            </w:r>
            <w:r w:rsidRPr="00C51981">
              <w:rPr>
                <w:rFonts w:ascii="Arial" w:eastAsia="Times New Roman" w:hAnsi="Arial" w:cs="Arial"/>
                <w:color w:val="333333"/>
                <w:lang w:val="es-CO" w:eastAsia="es-ES_tradnl"/>
              </w:rPr>
              <w:instrText xml:space="preserve"> HYPERLINK "https://www.alcaldiabogota.gov.co/sisjur/normas/Norma1.jsp?i=47141" \l "14" </w:instrText>
            </w:r>
            <w:r w:rsidRPr="00C51981">
              <w:rPr>
                <w:rFonts w:ascii="Arial" w:eastAsia="Times New Roman" w:hAnsi="Arial" w:cs="Arial"/>
                <w:color w:val="333333"/>
                <w:lang w:val="es-CO" w:eastAsia="es-ES_tradnl"/>
              </w:rPr>
              <w:fldChar w:fldCharType="separate"/>
            </w:r>
            <w:r w:rsidRPr="00C51981">
              <w:rPr>
                <w:rFonts w:ascii="Arial" w:eastAsia="Times New Roman" w:hAnsi="Arial" w:cs="Arial"/>
                <w:color w:val="337AB7"/>
                <w:lang w:val="es-CO" w:eastAsia="es-ES_tradnl"/>
              </w:rPr>
              <w:t>14</w:t>
            </w:r>
            <w:r w:rsidRPr="00C51981">
              <w:rPr>
                <w:rFonts w:ascii="Arial" w:eastAsia="Times New Roman" w:hAnsi="Arial" w:cs="Arial"/>
                <w:color w:val="333333"/>
                <w:lang w:val="es-CO" w:eastAsia="es-ES_tradnl"/>
              </w:rPr>
              <w:fldChar w:fldCharType="end"/>
            </w:r>
            <w:r w:rsidRPr="00C51981">
              <w:rPr>
                <w:rFonts w:ascii="Arial" w:eastAsia="Times New Roman" w:hAnsi="Arial" w:cs="Arial"/>
                <w:color w:val="333333"/>
                <w:lang w:val="es-CO" w:eastAsia="es-ES_tradnl"/>
              </w:rPr>
              <w:t> ibidem, dispone que: "</w:t>
            </w:r>
            <w:r w:rsidRPr="00C51981">
              <w:rPr>
                <w:rFonts w:ascii="Arial" w:eastAsia="Times New Roman" w:hAnsi="Arial" w:cs="Arial"/>
                <w:i/>
                <w:iCs/>
                <w:color w:val="333333"/>
                <w:lang w:val="es-CO" w:eastAsia="es-ES_tradnl"/>
              </w:rPr>
              <w:t>Los Alcaldes en el Sistema Nacional. Los alcaldes como jefes de la administración local representan al Sistema Nacional en el Distrito y en el municipio. El alcalde como conductor del desarrollo local, es el responsable directo de la implementación de los procesos de gestión del riesgo en el distrito o municipio, incluyendo el conocimiento y la reducción del riesgo y el manejo de desastres en el área de su jurisdicción</w:t>
            </w:r>
            <w:r w:rsidRPr="00C51981">
              <w:rPr>
                <w:rFonts w:ascii="Arial" w:eastAsia="Times New Roman" w:hAnsi="Arial" w:cs="Arial"/>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Que el título </w:t>
            </w:r>
            <w:r w:rsidRPr="00C51981">
              <w:rPr>
                <w:rFonts w:ascii="Arial" w:eastAsia="Times New Roman" w:hAnsi="Arial" w:cs="Arial"/>
                <w:color w:val="333333"/>
                <w:lang w:val="es-CO" w:eastAsia="es-ES_tradnl"/>
              </w:rPr>
              <w:fldChar w:fldCharType="begin"/>
            </w:r>
            <w:r w:rsidRPr="00C51981">
              <w:rPr>
                <w:rFonts w:ascii="Arial" w:eastAsia="Times New Roman" w:hAnsi="Arial" w:cs="Arial"/>
                <w:color w:val="333333"/>
                <w:lang w:val="es-CO" w:eastAsia="es-ES_tradnl"/>
              </w:rPr>
              <w:instrText xml:space="preserve"> HYPERLINK "https://www.alcaldiabogota.gov.co/sisjur/normas/Norma1.jsp?i=1177" \l "T-7" </w:instrText>
            </w:r>
            <w:r w:rsidRPr="00C51981">
              <w:rPr>
                <w:rFonts w:ascii="Arial" w:eastAsia="Times New Roman" w:hAnsi="Arial" w:cs="Arial"/>
                <w:color w:val="333333"/>
                <w:lang w:val="es-CO" w:eastAsia="es-ES_tradnl"/>
              </w:rPr>
              <w:fldChar w:fldCharType="separate"/>
            </w:r>
            <w:r w:rsidRPr="00C51981">
              <w:rPr>
                <w:rFonts w:ascii="Arial" w:eastAsia="Times New Roman" w:hAnsi="Arial" w:cs="Arial"/>
                <w:color w:val="337AB7"/>
                <w:lang w:val="es-CO" w:eastAsia="es-ES_tradnl"/>
              </w:rPr>
              <w:t>VII</w:t>
            </w:r>
            <w:r w:rsidRPr="00C51981">
              <w:rPr>
                <w:rFonts w:ascii="Arial" w:eastAsia="Times New Roman" w:hAnsi="Arial" w:cs="Arial"/>
                <w:color w:val="333333"/>
                <w:lang w:val="es-CO" w:eastAsia="es-ES_tradnl"/>
              </w:rPr>
              <w:fldChar w:fldCharType="end"/>
            </w:r>
            <w:r w:rsidRPr="00C51981">
              <w:rPr>
                <w:rFonts w:ascii="Arial" w:eastAsia="Times New Roman" w:hAnsi="Arial" w:cs="Arial"/>
                <w:color w:val="333333"/>
                <w:lang w:val="es-CO" w:eastAsia="es-ES_tradnl"/>
              </w:rPr>
              <w:t> de la Ley 9 de 1979 dicta medidas sanitarias, en el sentido que corresponde al Estado como regulador en materia de salud, expedir las disposiciones necesarias para asegurar una adecuada situación de higiene y seguridad en todas las actividades, así como vigilar su cumplimiento a través de las autoridades de salud.</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Que el parágrafo </w:t>
            </w:r>
            <w:r w:rsidRPr="00C51981">
              <w:rPr>
                <w:rFonts w:ascii="Arial" w:eastAsia="Times New Roman" w:hAnsi="Arial" w:cs="Arial"/>
                <w:color w:val="333333"/>
                <w:lang w:val="es-CO" w:eastAsia="es-ES_tradnl"/>
              </w:rPr>
              <w:fldChar w:fldCharType="begin"/>
            </w:r>
            <w:r w:rsidRPr="00C51981">
              <w:rPr>
                <w:rFonts w:ascii="Arial" w:eastAsia="Times New Roman" w:hAnsi="Arial" w:cs="Arial"/>
                <w:color w:val="333333"/>
                <w:lang w:val="es-CO" w:eastAsia="es-ES_tradnl"/>
              </w:rPr>
              <w:instrText xml:space="preserve"> HYPERLINK "https://www.alcaldiabogota.gov.co/sisjur/normas/Norma1.jsp?i=65994" \l "2.8.8.1.4.3.p.1" </w:instrText>
            </w:r>
            <w:r w:rsidRPr="00C51981">
              <w:rPr>
                <w:rFonts w:ascii="Arial" w:eastAsia="Times New Roman" w:hAnsi="Arial" w:cs="Arial"/>
                <w:color w:val="333333"/>
                <w:lang w:val="es-CO" w:eastAsia="es-ES_tradnl"/>
              </w:rPr>
              <w:fldChar w:fldCharType="separate"/>
            </w:r>
            <w:r w:rsidRPr="00C51981">
              <w:rPr>
                <w:rFonts w:ascii="Arial" w:eastAsia="Times New Roman" w:hAnsi="Arial" w:cs="Arial"/>
                <w:color w:val="337AB7"/>
                <w:lang w:val="es-CO" w:eastAsia="es-ES_tradnl"/>
              </w:rPr>
              <w:t>1</w:t>
            </w:r>
            <w:r w:rsidRPr="00C51981">
              <w:rPr>
                <w:rFonts w:ascii="Arial" w:eastAsia="Times New Roman" w:hAnsi="Arial" w:cs="Arial"/>
                <w:color w:val="333333"/>
                <w:lang w:val="es-CO" w:eastAsia="es-ES_tradnl"/>
              </w:rPr>
              <w:fldChar w:fldCharType="end"/>
            </w:r>
            <w:r w:rsidRPr="00C51981">
              <w:rPr>
                <w:rFonts w:ascii="Arial" w:eastAsia="Times New Roman" w:hAnsi="Arial" w:cs="Arial"/>
                <w:color w:val="333333"/>
                <w:lang w:val="es-CO" w:eastAsia="es-ES_tradnl"/>
              </w:rPr>
              <w:t> del artículo 2.8.8.1.4.3 del Decreto 780 de 2016, Único Reglamentario del Sector Salud y Protección Social, establece que: "</w:t>
            </w:r>
            <w:r w:rsidRPr="00C51981">
              <w:rPr>
                <w:rFonts w:ascii="Arial" w:eastAsia="Times New Roman" w:hAnsi="Arial" w:cs="Arial"/>
                <w:i/>
                <w:iCs/>
                <w:color w:val="333333"/>
                <w:lang w:val="es-CO" w:eastAsia="es-ES_tradnl"/>
              </w:rPr>
              <w:t>Sin perjuicio de las medidas antes señaladas y en caso de epidemias o situaciones de emergencia sanitaria nacional o internacional, se podrán adoptar medidas de carácter urgente y otras precauciones basadas en principios científicos recomendadas por expertos con el objetivo de limitar la diseminación de una enfermedad o un riesgo que se haya extendido ampliamente dentro de un grupo o comunidad en una zona determinada </w:t>
            </w:r>
            <w:r w:rsidRPr="00C51981">
              <w:rPr>
                <w:rFonts w:ascii="Arial" w:eastAsia="Times New Roman" w:hAnsi="Arial" w:cs="Arial"/>
                <w:color w:val="333333"/>
                <w:lang w:val="es-CO" w:eastAsia="es-ES_tradnl"/>
              </w:rPr>
              <w:t>".</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Que el numeral </w:t>
            </w:r>
            <w:r w:rsidRPr="00C51981">
              <w:rPr>
                <w:rFonts w:ascii="Arial" w:eastAsia="Times New Roman" w:hAnsi="Arial" w:cs="Arial"/>
                <w:color w:val="333333"/>
                <w:lang w:val="es-CO" w:eastAsia="es-ES_tradnl"/>
              </w:rPr>
              <w:fldChar w:fldCharType="begin"/>
            </w:r>
            <w:r w:rsidRPr="00C51981">
              <w:rPr>
                <w:rFonts w:ascii="Arial" w:eastAsia="Times New Roman" w:hAnsi="Arial" w:cs="Arial"/>
                <w:color w:val="333333"/>
                <w:lang w:val="es-CO" w:eastAsia="es-ES_tradnl"/>
              </w:rPr>
              <w:instrText xml:space="preserve"> HYPERLINK "https://www.alcaldiabogota.gov.co/sisjur/normas/Norma1.jsp?i=4452" \l "44.3.5" </w:instrText>
            </w:r>
            <w:r w:rsidRPr="00C51981">
              <w:rPr>
                <w:rFonts w:ascii="Arial" w:eastAsia="Times New Roman" w:hAnsi="Arial" w:cs="Arial"/>
                <w:color w:val="333333"/>
                <w:lang w:val="es-CO" w:eastAsia="es-ES_tradnl"/>
              </w:rPr>
              <w:fldChar w:fldCharType="separate"/>
            </w:r>
            <w:r w:rsidRPr="00C51981">
              <w:rPr>
                <w:rFonts w:ascii="Arial" w:eastAsia="Times New Roman" w:hAnsi="Arial" w:cs="Arial"/>
                <w:color w:val="337AB7"/>
                <w:lang w:val="es-CO" w:eastAsia="es-ES_tradnl"/>
              </w:rPr>
              <w:t>44.3.5</w:t>
            </w:r>
            <w:r w:rsidRPr="00C51981">
              <w:rPr>
                <w:rFonts w:ascii="Arial" w:eastAsia="Times New Roman" w:hAnsi="Arial" w:cs="Arial"/>
                <w:color w:val="333333"/>
                <w:lang w:val="es-CO" w:eastAsia="es-ES_tradnl"/>
              </w:rPr>
              <w:fldChar w:fldCharType="end"/>
            </w:r>
            <w:r w:rsidRPr="00C51981">
              <w:rPr>
                <w:rFonts w:ascii="Arial" w:eastAsia="Times New Roman" w:hAnsi="Arial" w:cs="Arial"/>
                <w:color w:val="333333"/>
                <w:lang w:val="es-CO" w:eastAsia="es-ES_tradnl"/>
              </w:rPr>
              <w:t> del artículo 44 de la Ley 715 de 2001, señala como competencia a cargo de los municipios: "</w:t>
            </w:r>
            <w:r w:rsidRPr="00C51981">
              <w:rPr>
                <w:rFonts w:ascii="Arial" w:eastAsia="Times New Roman" w:hAnsi="Arial" w:cs="Arial"/>
                <w:i/>
                <w:iCs/>
                <w:color w:val="333333"/>
                <w:lang w:val="es-CO" w:eastAsia="es-ES_tradnl"/>
              </w:rPr>
              <w:t>Ejercer Vigilancia y Control sanitario en su jurisdicción, sobre los factores de riesgo para la salud, en los establecimientos y espacios que puedan generar riesgos para la población, tales como establecimientos educativos, hospitales, cárceles, cuarteles, albergues, guarderías, ancianatos, puertos, aeropuertos y terminales terrestres</w:t>
            </w:r>
            <w:r w:rsidRPr="00C51981">
              <w:rPr>
                <w:rFonts w:ascii="Arial" w:eastAsia="Times New Roman" w:hAnsi="Arial" w:cs="Arial"/>
                <w:color w:val="333333"/>
                <w:lang w:val="es-CO" w:eastAsia="es-ES_tradnl"/>
              </w:rPr>
              <w:t>, </w:t>
            </w:r>
            <w:r w:rsidRPr="00C51981">
              <w:rPr>
                <w:rFonts w:ascii="Arial" w:eastAsia="Times New Roman" w:hAnsi="Arial" w:cs="Arial"/>
                <w:i/>
                <w:iCs/>
                <w:color w:val="333333"/>
                <w:lang w:val="es-CO" w:eastAsia="es-ES_tradnl"/>
              </w:rPr>
              <w:t>transporte público, piscinas, estadios, coliseos, gimnasios, bares, tabernas, supermercados y similares, plazas de mercado, de abasto público y plantas de sacrificio de animales, entre otros</w:t>
            </w:r>
            <w:r w:rsidRPr="00C51981">
              <w:rPr>
                <w:rFonts w:ascii="Arial" w:eastAsia="Times New Roman" w:hAnsi="Arial" w:cs="Arial"/>
                <w:color w:val="333333"/>
                <w:lang w:val="es-CO" w:eastAsia="es-ES_tradnl"/>
              </w:rPr>
              <w:t>".</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Que el artículo </w:t>
            </w:r>
            <w:r w:rsidRPr="00C51981">
              <w:rPr>
                <w:rFonts w:ascii="Arial" w:eastAsia="Times New Roman" w:hAnsi="Arial" w:cs="Arial"/>
                <w:color w:val="333333"/>
                <w:lang w:val="es-CO" w:eastAsia="es-ES_tradnl"/>
              </w:rPr>
              <w:fldChar w:fldCharType="begin"/>
            </w:r>
            <w:r w:rsidRPr="00C51981">
              <w:rPr>
                <w:rFonts w:ascii="Arial" w:eastAsia="Times New Roman" w:hAnsi="Arial" w:cs="Arial"/>
                <w:color w:val="333333"/>
                <w:lang w:val="es-CO" w:eastAsia="es-ES_tradnl"/>
              </w:rPr>
              <w:instrText xml:space="preserve"> HYPERLINK "https://www.alcaldiabogota.gov.co/sisjur/normas/Norma1.jsp?i=4452" \l "45" </w:instrText>
            </w:r>
            <w:r w:rsidRPr="00C51981">
              <w:rPr>
                <w:rFonts w:ascii="Arial" w:eastAsia="Times New Roman" w:hAnsi="Arial" w:cs="Arial"/>
                <w:color w:val="333333"/>
                <w:lang w:val="es-CO" w:eastAsia="es-ES_tradnl"/>
              </w:rPr>
              <w:fldChar w:fldCharType="separate"/>
            </w:r>
            <w:r w:rsidRPr="00C51981">
              <w:rPr>
                <w:rFonts w:ascii="Arial" w:eastAsia="Times New Roman" w:hAnsi="Arial" w:cs="Arial"/>
                <w:color w:val="337AB7"/>
                <w:lang w:val="es-CO" w:eastAsia="es-ES_tradnl"/>
              </w:rPr>
              <w:t>45</w:t>
            </w:r>
            <w:r w:rsidRPr="00C51981">
              <w:rPr>
                <w:rFonts w:ascii="Arial" w:eastAsia="Times New Roman" w:hAnsi="Arial" w:cs="Arial"/>
                <w:color w:val="333333"/>
                <w:lang w:val="es-CO" w:eastAsia="es-ES_tradnl"/>
              </w:rPr>
              <w:fldChar w:fldCharType="end"/>
            </w:r>
            <w:r w:rsidRPr="00C51981">
              <w:rPr>
                <w:rFonts w:ascii="Arial" w:eastAsia="Times New Roman" w:hAnsi="Arial" w:cs="Arial"/>
                <w:color w:val="333333"/>
                <w:lang w:val="es-CO" w:eastAsia="es-ES_tradnl"/>
              </w:rPr>
              <w:t> ibidem, dispone que los distritos tendrán las mismas competencias en salud que los municipios y departamentos.</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Que la Ley 1751 de 2015 regula el derecho fundamental a la salud y dispone en el artículo </w:t>
            </w:r>
            <w:r w:rsidRPr="00C51981">
              <w:rPr>
                <w:rFonts w:ascii="Arial" w:eastAsia="Times New Roman" w:hAnsi="Arial" w:cs="Arial"/>
                <w:color w:val="333333"/>
                <w:lang w:val="es-CO" w:eastAsia="es-ES_tradnl"/>
              </w:rPr>
              <w:fldChar w:fldCharType="begin"/>
            </w:r>
            <w:r w:rsidRPr="00C51981">
              <w:rPr>
                <w:rFonts w:ascii="Arial" w:eastAsia="Times New Roman" w:hAnsi="Arial" w:cs="Arial"/>
                <w:color w:val="333333"/>
                <w:lang w:val="es-CO" w:eastAsia="es-ES_tradnl"/>
              </w:rPr>
              <w:instrText xml:space="preserve"> HYPERLINK "https://www.alcaldiabogota.gov.co/sisjur/normas/Norma1.jsp?i=60733" \l "50" </w:instrText>
            </w:r>
            <w:r w:rsidRPr="00C51981">
              <w:rPr>
                <w:rFonts w:ascii="Arial" w:eastAsia="Times New Roman" w:hAnsi="Arial" w:cs="Arial"/>
                <w:color w:val="333333"/>
                <w:lang w:val="es-CO" w:eastAsia="es-ES_tradnl"/>
              </w:rPr>
              <w:fldChar w:fldCharType="separate"/>
            </w:r>
            <w:r w:rsidRPr="00C51981">
              <w:rPr>
                <w:rFonts w:ascii="Arial" w:eastAsia="Times New Roman" w:hAnsi="Arial" w:cs="Arial"/>
                <w:color w:val="337AB7"/>
                <w:lang w:val="es-CO" w:eastAsia="es-ES_tradnl"/>
              </w:rPr>
              <w:t>50</w:t>
            </w:r>
            <w:r w:rsidRPr="00C51981">
              <w:rPr>
                <w:rFonts w:ascii="Arial" w:eastAsia="Times New Roman" w:hAnsi="Arial" w:cs="Arial"/>
                <w:color w:val="333333"/>
                <w:lang w:val="es-CO" w:eastAsia="es-ES_tradnl"/>
              </w:rPr>
              <w:fldChar w:fldCharType="end"/>
            </w:r>
            <w:r w:rsidRPr="00C51981">
              <w:rPr>
                <w:rFonts w:ascii="Arial" w:eastAsia="Times New Roman" w:hAnsi="Arial" w:cs="Arial"/>
                <w:color w:val="333333"/>
                <w:lang w:val="es-CO" w:eastAsia="es-ES_tradnl"/>
              </w:rPr>
              <w:t> que el Estado es responsable de respetar, proteger y garantizar el goce efectivo del derecho fundamental a la salud, como uno de los elementos fundamentales del Estado Social de Derecho.</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lastRenderedPageBreak/>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Que en múltiples sentencias la Corte Constitucional respecto del concepto de orden público ha considerado que: </w:t>
            </w:r>
            <w:r w:rsidRPr="00C51981">
              <w:rPr>
                <w:rFonts w:ascii="Arial" w:eastAsia="Times New Roman" w:hAnsi="Arial" w:cs="Arial"/>
                <w:i/>
                <w:iCs/>
                <w:color w:val="333333"/>
                <w:lang w:val="es-CO" w:eastAsia="es-ES_tradnl"/>
              </w:rPr>
              <w:t>En un Estado Social de Derecho, la preservación del orden público representa el fundamento y el límite de las competencias de Policía. </w:t>
            </w:r>
            <w:r w:rsidRPr="00C51981">
              <w:rPr>
                <w:rFonts w:ascii="Arial" w:eastAsia="Times New Roman" w:hAnsi="Arial" w:cs="Arial"/>
                <w:i/>
                <w:iCs/>
                <w:color w:val="333333"/>
                <w:u w:val="single"/>
                <w:lang w:val="es-CO" w:eastAsia="es-ES_tradnl"/>
              </w:rPr>
              <w:t>Al referirse al orden público, este Tribunal lo ha definido como “el conjunto de condiciones </w:t>
            </w:r>
            <w:r w:rsidRPr="00C51981">
              <w:rPr>
                <w:rFonts w:ascii="Arial" w:eastAsia="Times New Roman" w:hAnsi="Arial" w:cs="Arial"/>
                <w:i/>
                <w:iCs/>
                <w:color w:val="333333"/>
                <w:lang w:val="es-CO" w:eastAsia="es-ES_tradnl"/>
              </w:rPr>
              <w:t>de seguridad, tranquilidad y </w:t>
            </w:r>
            <w:r w:rsidRPr="00C51981">
              <w:rPr>
                <w:rFonts w:ascii="Arial" w:eastAsia="Times New Roman" w:hAnsi="Arial" w:cs="Arial"/>
                <w:i/>
                <w:iCs/>
                <w:color w:val="333333"/>
                <w:u w:val="single"/>
                <w:lang w:val="es-CO" w:eastAsia="es-ES_tradnl"/>
              </w:rPr>
              <w:t>salubridad que permiten la prosperidad general y el goce de los derechos humanos</w:t>
            </w:r>
            <w:r w:rsidRPr="00C51981">
              <w:rPr>
                <w:rFonts w:ascii="Arial" w:eastAsia="Times New Roman" w:hAnsi="Arial" w:cs="Arial"/>
                <w:i/>
                <w:iCs/>
                <w:color w:val="333333"/>
                <w:lang w:val="es-CO" w:eastAsia="es-ES_tradnl"/>
              </w:rPr>
              <w:t>”. Así las cosas, la Corte ha considerado que este deber de protección es función, principalmente, de las autoridades de Policía por ser las encargadas de garantizar el derecho constitucional fundamental a la salvaguarda de todas las personas dentro del territorio de la República.</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i/>
                <w:iCs/>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i/>
                <w:iCs/>
                <w:color w:val="333333"/>
                <w:lang w:val="es-CO" w:eastAsia="es-ES_tradnl"/>
              </w:rPr>
              <w:t>Recientemente, en la sentencia </w:t>
            </w:r>
            <w:r w:rsidRPr="00C51981">
              <w:rPr>
                <w:rFonts w:ascii="Arial" w:eastAsia="Times New Roman" w:hAnsi="Arial" w:cs="Arial"/>
                <w:i/>
                <w:iCs/>
                <w:color w:val="333333"/>
                <w:lang w:val="es-CO" w:eastAsia="es-ES_tradnl"/>
              </w:rPr>
              <w:fldChar w:fldCharType="begin"/>
            </w:r>
            <w:r w:rsidRPr="00C51981">
              <w:rPr>
                <w:rFonts w:ascii="Arial" w:eastAsia="Times New Roman" w:hAnsi="Arial" w:cs="Arial"/>
                <w:i/>
                <w:iCs/>
                <w:color w:val="333333"/>
                <w:lang w:val="es-CO" w:eastAsia="es-ES_tradnl"/>
              </w:rPr>
              <w:instrText xml:space="preserve"> HYPERLINK "https://www.alcaldiabogota.gov.co/sisjur/normas/Norma1.jsp?i=72464" </w:instrText>
            </w:r>
            <w:r w:rsidRPr="00C51981">
              <w:rPr>
                <w:rFonts w:ascii="Arial" w:eastAsia="Times New Roman" w:hAnsi="Arial" w:cs="Arial"/>
                <w:i/>
                <w:iCs/>
                <w:color w:val="333333"/>
                <w:lang w:val="es-CO" w:eastAsia="es-ES_tradnl"/>
              </w:rPr>
              <w:fldChar w:fldCharType="separate"/>
            </w:r>
            <w:r w:rsidRPr="00C51981">
              <w:rPr>
                <w:rFonts w:ascii="Arial" w:eastAsia="Times New Roman" w:hAnsi="Arial" w:cs="Arial"/>
                <w:i/>
                <w:iCs/>
                <w:color w:val="337AB7"/>
                <w:lang w:val="es-CO" w:eastAsia="es-ES_tradnl"/>
              </w:rPr>
              <w:t>C-225</w:t>
            </w:r>
            <w:r w:rsidRPr="00C51981">
              <w:rPr>
                <w:rFonts w:ascii="Arial" w:eastAsia="Times New Roman" w:hAnsi="Arial" w:cs="Arial"/>
                <w:i/>
                <w:iCs/>
                <w:color w:val="333333"/>
                <w:lang w:val="es-CO" w:eastAsia="es-ES_tradnl"/>
              </w:rPr>
              <w:fldChar w:fldCharType="end"/>
            </w:r>
            <w:r w:rsidRPr="00C51981">
              <w:rPr>
                <w:rFonts w:ascii="Arial" w:eastAsia="Times New Roman" w:hAnsi="Arial" w:cs="Arial"/>
                <w:i/>
                <w:iCs/>
                <w:color w:val="333333"/>
                <w:lang w:val="es-CO" w:eastAsia="es-ES_tradnl"/>
              </w:rPr>
              <w:t> de 2017 la Sala Plena de la Corte Constitucional se ocupó de definir el concepto de orden público, así: “la importancia constitucional del medio ambiente sano, elemento necesario para la convivencia social, tal como expresamente lo reconoció la Ley </w:t>
            </w:r>
            <w:r w:rsidRPr="00C51981">
              <w:rPr>
                <w:rFonts w:ascii="Arial" w:eastAsia="Times New Roman" w:hAnsi="Arial" w:cs="Arial"/>
                <w:i/>
                <w:iCs/>
                <w:color w:val="333333"/>
                <w:lang w:val="es-CO" w:eastAsia="es-ES_tradnl"/>
              </w:rPr>
              <w:fldChar w:fldCharType="begin"/>
            </w:r>
            <w:r w:rsidRPr="00C51981">
              <w:rPr>
                <w:rFonts w:ascii="Arial" w:eastAsia="Times New Roman" w:hAnsi="Arial" w:cs="Arial"/>
                <w:i/>
                <w:iCs/>
                <w:color w:val="333333"/>
                <w:lang w:val="es-CO" w:eastAsia="es-ES_tradnl"/>
              </w:rPr>
              <w:instrText xml:space="preserve"> HYPERLINK "https://www.alcaldiabogota.gov.co/sisjur/normas/Norma1.jsp?i=66661" </w:instrText>
            </w:r>
            <w:r w:rsidRPr="00C51981">
              <w:rPr>
                <w:rFonts w:ascii="Arial" w:eastAsia="Times New Roman" w:hAnsi="Arial" w:cs="Arial"/>
                <w:i/>
                <w:iCs/>
                <w:color w:val="333333"/>
                <w:lang w:val="es-CO" w:eastAsia="es-ES_tradnl"/>
              </w:rPr>
              <w:fldChar w:fldCharType="separate"/>
            </w:r>
            <w:r w:rsidRPr="00C51981">
              <w:rPr>
                <w:rFonts w:ascii="Arial" w:eastAsia="Times New Roman" w:hAnsi="Arial" w:cs="Arial"/>
                <w:i/>
                <w:iCs/>
                <w:color w:val="337AB7"/>
                <w:lang w:val="es-CO" w:eastAsia="es-ES_tradnl"/>
              </w:rPr>
              <w:t>1801</w:t>
            </w:r>
            <w:r w:rsidRPr="00C51981">
              <w:rPr>
                <w:rFonts w:ascii="Arial" w:eastAsia="Times New Roman" w:hAnsi="Arial" w:cs="Arial"/>
                <w:i/>
                <w:iCs/>
                <w:color w:val="333333"/>
                <w:lang w:val="es-CO" w:eastAsia="es-ES_tradnl"/>
              </w:rPr>
              <w:fldChar w:fldCharType="end"/>
            </w:r>
            <w:r w:rsidRPr="00C51981">
              <w:rPr>
                <w:rFonts w:ascii="Arial" w:eastAsia="Times New Roman" w:hAnsi="Arial" w:cs="Arial"/>
                <w:i/>
                <w:iCs/>
                <w:color w:val="333333"/>
                <w:lang w:val="es-CO" w:eastAsia="es-ES_tradnl"/>
              </w:rPr>
              <w:t> de 2016, implica reconocer que el concepto clásico de orden público, entendido como “el conjunto de condiciones de seguridad, tranquilidad y salubridad que permiten la prosperidad general y el goce de los derechos humanos”, debe completarse con el medio ambiente sano, como soporte del adecuado desenvolvimiento de la vida en sociedad. En este sentido, el orden público debe definirse como las condiciones de seguridad, tranquilidad y de sanidad medioambiental, necesarias para la convivencia y la vigencia de los derechos constitucionales, al amparo del principio de dignidad humana”</w:t>
            </w:r>
            <w:bookmarkStart w:id="1" w:name="_ftnref1"/>
            <w:r w:rsidRPr="00C51981">
              <w:rPr>
                <w:rFonts w:ascii="Times New Roman" w:eastAsia="Times New Roman" w:hAnsi="Times New Roman" w:cs="Times New Roman"/>
                <w:color w:val="333333"/>
                <w:sz w:val="20"/>
                <w:szCs w:val="20"/>
                <w:lang w:val="es-CO" w:eastAsia="es-ES_tradnl"/>
              </w:rPr>
              <w:fldChar w:fldCharType="begin"/>
            </w:r>
            <w:r w:rsidRPr="00C51981">
              <w:rPr>
                <w:rFonts w:ascii="Times New Roman" w:eastAsia="Times New Roman" w:hAnsi="Times New Roman" w:cs="Times New Roman"/>
                <w:color w:val="333333"/>
                <w:sz w:val="20"/>
                <w:szCs w:val="20"/>
                <w:lang w:val="es-CO" w:eastAsia="es-ES_tradnl"/>
              </w:rPr>
              <w:instrText xml:space="preserve"> HYPERLINK "https://www.alcaldiabogota.gov.co/sisjur/normas/Norma1.jsp?i=110197" \l "_ftn1" \o "" </w:instrText>
            </w:r>
            <w:r w:rsidRPr="00C51981">
              <w:rPr>
                <w:rFonts w:ascii="Times New Roman" w:eastAsia="Times New Roman" w:hAnsi="Times New Roman" w:cs="Times New Roman"/>
                <w:color w:val="333333"/>
                <w:sz w:val="20"/>
                <w:szCs w:val="20"/>
                <w:lang w:val="es-CO" w:eastAsia="es-ES_tradnl"/>
              </w:rPr>
              <w:fldChar w:fldCharType="separate"/>
            </w:r>
            <w:r w:rsidRPr="00C51981">
              <w:rPr>
                <w:rFonts w:ascii="Arial" w:eastAsia="Times New Roman" w:hAnsi="Arial" w:cs="Arial"/>
                <w:color w:val="337AB7"/>
                <w:vertAlign w:val="superscript"/>
                <w:lang w:val="es-CO" w:eastAsia="es-ES_tradnl"/>
              </w:rPr>
              <w:t>[1]</w:t>
            </w:r>
            <w:r w:rsidRPr="00C51981">
              <w:rPr>
                <w:rFonts w:ascii="Times New Roman" w:eastAsia="Times New Roman" w:hAnsi="Times New Roman" w:cs="Times New Roman"/>
                <w:color w:val="333333"/>
                <w:sz w:val="20"/>
                <w:szCs w:val="20"/>
                <w:lang w:val="es-CO" w:eastAsia="es-ES_tradnl"/>
              </w:rPr>
              <w:fldChar w:fldCharType="end"/>
            </w:r>
            <w:bookmarkEnd w:id="1"/>
            <w:r w:rsidRPr="00C51981">
              <w:rPr>
                <w:rFonts w:ascii="Arial" w:eastAsia="Times New Roman" w:hAnsi="Arial" w:cs="Arial"/>
                <w:i/>
                <w:iCs/>
                <w:color w:val="333333"/>
                <w:lang w:val="es-CO" w:eastAsia="es-ES_tradnl"/>
              </w:rPr>
              <w:t>.</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Que de conformidad con lo previsto en el parágrafo del artículo </w:t>
            </w:r>
            <w:r w:rsidRPr="00C51981">
              <w:rPr>
                <w:rFonts w:ascii="Arial" w:eastAsia="Times New Roman" w:hAnsi="Arial" w:cs="Arial"/>
                <w:color w:val="333333"/>
                <w:lang w:val="es-CO" w:eastAsia="es-ES_tradnl"/>
              </w:rPr>
              <w:fldChar w:fldCharType="begin"/>
            </w:r>
            <w:r w:rsidRPr="00C51981">
              <w:rPr>
                <w:rFonts w:ascii="Arial" w:eastAsia="Times New Roman" w:hAnsi="Arial" w:cs="Arial"/>
                <w:color w:val="333333"/>
                <w:lang w:val="es-CO" w:eastAsia="es-ES_tradnl"/>
              </w:rPr>
              <w:instrText xml:space="preserve"> HYPERLINK "https://www.alcaldiabogota.gov.co/sisjur/normas/Norma1.jsp?i=66661" \l "83" </w:instrText>
            </w:r>
            <w:r w:rsidRPr="00C51981">
              <w:rPr>
                <w:rFonts w:ascii="Arial" w:eastAsia="Times New Roman" w:hAnsi="Arial" w:cs="Arial"/>
                <w:color w:val="333333"/>
                <w:lang w:val="es-CO" w:eastAsia="es-ES_tradnl"/>
              </w:rPr>
              <w:fldChar w:fldCharType="separate"/>
            </w:r>
            <w:r w:rsidRPr="00C51981">
              <w:rPr>
                <w:rFonts w:ascii="Arial" w:eastAsia="Times New Roman" w:hAnsi="Arial" w:cs="Arial"/>
                <w:color w:val="337AB7"/>
                <w:lang w:val="es-CO" w:eastAsia="es-ES_tradnl"/>
              </w:rPr>
              <w:t>83</w:t>
            </w:r>
            <w:r w:rsidRPr="00C51981">
              <w:rPr>
                <w:rFonts w:ascii="Arial" w:eastAsia="Times New Roman" w:hAnsi="Arial" w:cs="Arial"/>
                <w:color w:val="333333"/>
                <w:lang w:val="es-CO" w:eastAsia="es-ES_tradnl"/>
              </w:rPr>
              <w:fldChar w:fldCharType="end"/>
            </w:r>
            <w:r w:rsidRPr="00C51981">
              <w:rPr>
                <w:rFonts w:ascii="Arial" w:eastAsia="Times New Roman" w:hAnsi="Arial" w:cs="Arial"/>
                <w:color w:val="333333"/>
                <w:lang w:val="es-CO" w:eastAsia="es-ES_tradnl"/>
              </w:rPr>
              <w:t> de la Ley 1801 de 2016 les corresponde a los alcaldes fijar los horarios para el ejercicio de la actividad económica en los casos en que esta afecte la convivencia.</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Que el artículo </w:t>
            </w:r>
            <w:r w:rsidRPr="00C51981">
              <w:rPr>
                <w:rFonts w:ascii="Arial" w:eastAsia="Times New Roman" w:hAnsi="Arial" w:cs="Arial"/>
                <w:color w:val="333333"/>
                <w:lang w:val="es-CO" w:eastAsia="es-ES_tradnl"/>
              </w:rPr>
              <w:fldChar w:fldCharType="begin"/>
            </w:r>
            <w:r w:rsidRPr="00C51981">
              <w:rPr>
                <w:rFonts w:ascii="Arial" w:eastAsia="Times New Roman" w:hAnsi="Arial" w:cs="Arial"/>
                <w:color w:val="333333"/>
                <w:lang w:val="es-CO" w:eastAsia="es-ES_tradnl"/>
              </w:rPr>
              <w:instrText xml:space="preserve"> HYPERLINK "https://www.alcaldiabogota.gov.co/sisjur/normas/Norma1.jsp?i=329" \l "91" </w:instrText>
            </w:r>
            <w:r w:rsidRPr="00C51981">
              <w:rPr>
                <w:rFonts w:ascii="Arial" w:eastAsia="Times New Roman" w:hAnsi="Arial" w:cs="Arial"/>
                <w:color w:val="333333"/>
                <w:lang w:val="es-CO" w:eastAsia="es-ES_tradnl"/>
              </w:rPr>
              <w:fldChar w:fldCharType="separate"/>
            </w:r>
            <w:r w:rsidRPr="00C51981">
              <w:rPr>
                <w:rFonts w:ascii="Arial" w:eastAsia="Times New Roman" w:hAnsi="Arial" w:cs="Arial"/>
                <w:color w:val="337AB7"/>
                <w:lang w:val="es-CO" w:eastAsia="es-ES_tradnl"/>
              </w:rPr>
              <w:t>91</w:t>
            </w:r>
            <w:r w:rsidRPr="00C51981">
              <w:rPr>
                <w:rFonts w:ascii="Arial" w:eastAsia="Times New Roman" w:hAnsi="Arial" w:cs="Arial"/>
                <w:color w:val="333333"/>
                <w:lang w:val="es-CO" w:eastAsia="es-ES_tradnl"/>
              </w:rPr>
              <w:fldChar w:fldCharType="end"/>
            </w:r>
            <w:r w:rsidRPr="00C51981">
              <w:rPr>
                <w:rFonts w:ascii="Arial" w:eastAsia="Times New Roman" w:hAnsi="Arial" w:cs="Arial"/>
                <w:color w:val="333333"/>
                <w:lang w:val="es-CO" w:eastAsia="es-ES_tradnl"/>
              </w:rPr>
              <w:t> de la Ley 136 de 1994, modificado por el artículo </w:t>
            </w:r>
            <w:r w:rsidRPr="00C51981">
              <w:rPr>
                <w:rFonts w:ascii="Arial" w:eastAsia="Times New Roman" w:hAnsi="Arial" w:cs="Arial"/>
                <w:color w:val="333333"/>
                <w:lang w:val="es-CO" w:eastAsia="es-ES_tradnl"/>
              </w:rPr>
              <w:fldChar w:fldCharType="begin"/>
            </w:r>
            <w:r w:rsidRPr="00C51981">
              <w:rPr>
                <w:rFonts w:ascii="Arial" w:eastAsia="Times New Roman" w:hAnsi="Arial" w:cs="Arial"/>
                <w:color w:val="333333"/>
                <w:lang w:val="es-CO" w:eastAsia="es-ES_tradnl"/>
              </w:rPr>
              <w:instrText xml:space="preserve"> HYPERLINK "https://www.alcaldiabogota.gov.co/sisjur/normas/Norma1.jsp?i=48267" \l "29" </w:instrText>
            </w:r>
            <w:r w:rsidRPr="00C51981">
              <w:rPr>
                <w:rFonts w:ascii="Arial" w:eastAsia="Times New Roman" w:hAnsi="Arial" w:cs="Arial"/>
                <w:color w:val="333333"/>
                <w:lang w:val="es-CO" w:eastAsia="es-ES_tradnl"/>
              </w:rPr>
              <w:fldChar w:fldCharType="separate"/>
            </w:r>
            <w:r w:rsidRPr="00C51981">
              <w:rPr>
                <w:rFonts w:ascii="Arial" w:eastAsia="Times New Roman" w:hAnsi="Arial" w:cs="Arial"/>
                <w:color w:val="337AB7"/>
                <w:lang w:val="es-CO" w:eastAsia="es-ES_tradnl"/>
              </w:rPr>
              <w:t>29</w:t>
            </w:r>
            <w:r w:rsidRPr="00C51981">
              <w:rPr>
                <w:rFonts w:ascii="Arial" w:eastAsia="Times New Roman" w:hAnsi="Arial" w:cs="Arial"/>
                <w:color w:val="333333"/>
                <w:lang w:val="es-CO" w:eastAsia="es-ES_tradnl"/>
              </w:rPr>
              <w:fldChar w:fldCharType="end"/>
            </w:r>
            <w:r w:rsidRPr="00C51981">
              <w:rPr>
                <w:rFonts w:ascii="Arial" w:eastAsia="Times New Roman" w:hAnsi="Arial" w:cs="Arial"/>
                <w:color w:val="333333"/>
                <w:lang w:val="es-CO" w:eastAsia="es-ES_tradnl"/>
              </w:rPr>
              <w:t> de la Ley 1551 de 2012, prescriben como funciones de los alcaldes:</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b/>
                <w:bCs/>
                <w:i/>
                <w:iCs/>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i/>
                <w:iCs/>
                <w:color w:val="333333"/>
                <w:lang w:val="es-CO" w:eastAsia="es-ES_tradnl"/>
              </w:rPr>
              <w:t>“b) En relación con el orden público:</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i/>
                <w:iCs/>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i/>
                <w:iCs/>
                <w:color w:val="333333"/>
                <w:lang w:val="es-CO" w:eastAsia="es-ES_tradnl"/>
              </w:rPr>
              <w:t>1. Conservar el orden público en el municipio, de conformidad con la ley y las instrucciones del presidente de la República y del respectivo gobernador. La Policía Nacional cumplirá con prontitud y diligencia las órdenes que le imparta el alcalde por conducto del respectivo comandante.</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i/>
                <w:iCs/>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i/>
                <w:iCs/>
                <w:color w:val="333333"/>
                <w:lang w:val="es-CO" w:eastAsia="es-ES_tradnl"/>
              </w:rPr>
              <w:t>2. Dictar para el mantenimiento del orden público o su restablecimiento de conformidad con la ley, si fuera del caso, medidas tales como:</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i/>
                <w:iCs/>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i/>
                <w:iCs/>
                <w:color w:val="333333"/>
                <w:lang w:val="es-CO" w:eastAsia="es-ES_tradnl"/>
              </w:rPr>
              <w:t>a. Restringir y vigilar la circulación de las personas por vías y lugares público.</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i/>
                <w:iCs/>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i/>
                <w:iCs/>
                <w:color w:val="333333"/>
                <w:lang w:val="es-CO" w:eastAsia="es-ES_tradnl"/>
              </w:rPr>
              <w:t>c) Restringir o prohibir el expendio y consumo de bebidas embriagantes;</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i/>
                <w:iCs/>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i/>
                <w:iCs/>
                <w:color w:val="333333"/>
                <w:lang w:val="es-CO" w:eastAsia="es-ES_tradnl"/>
              </w:rPr>
              <w:t>(...)".</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i/>
                <w:iCs/>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lastRenderedPageBreak/>
              <w:t>Que los artículos </w:t>
            </w:r>
            <w:r w:rsidRPr="00C51981">
              <w:rPr>
                <w:rFonts w:ascii="Arial" w:eastAsia="Times New Roman" w:hAnsi="Arial" w:cs="Arial"/>
                <w:color w:val="333333"/>
                <w:lang w:val="es-CO" w:eastAsia="es-ES_tradnl"/>
              </w:rPr>
              <w:fldChar w:fldCharType="begin"/>
            </w:r>
            <w:r w:rsidRPr="00C51981">
              <w:rPr>
                <w:rFonts w:ascii="Arial" w:eastAsia="Times New Roman" w:hAnsi="Arial" w:cs="Arial"/>
                <w:color w:val="333333"/>
                <w:lang w:val="es-CO" w:eastAsia="es-ES_tradnl"/>
              </w:rPr>
              <w:instrText xml:space="preserve"> HYPERLINK "https://www.alcaldiabogota.gov.co/sisjur/normas/Norma1.jsp?i=66661" \l "14" </w:instrText>
            </w:r>
            <w:r w:rsidRPr="00C51981">
              <w:rPr>
                <w:rFonts w:ascii="Arial" w:eastAsia="Times New Roman" w:hAnsi="Arial" w:cs="Arial"/>
                <w:color w:val="333333"/>
                <w:lang w:val="es-CO" w:eastAsia="es-ES_tradnl"/>
              </w:rPr>
              <w:fldChar w:fldCharType="separate"/>
            </w:r>
            <w:r w:rsidRPr="00C51981">
              <w:rPr>
                <w:rFonts w:ascii="Arial" w:eastAsia="Times New Roman" w:hAnsi="Arial" w:cs="Arial"/>
                <w:color w:val="337AB7"/>
                <w:lang w:val="es-CO" w:eastAsia="es-ES_tradnl"/>
              </w:rPr>
              <w:t>14</w:t>
            </w:r>
            <w:r w:rsidRPr="00C51981">
              <w:rPr>
                <w:rFonts w:ascii="Arial" w:eastAsia="Times New Roman" w:hAnsi="Arial" w:cs="Arial"/>
                <w:color w:val="333333"/>
                <w:lang w:val="es-CO" w:eastAsia="es-ES_tradnl"/>
              </w:rPr>
              <w:fldChar w:fldCharType="end"/>
            </w:r>
            <w:r w:rsidRPr="00C51981">
              <w:rPr>
                <w:rFonts w:ascii="Arial" w:eastAsia="Times New Roman" w:hAnsi="Arial" w:cs="Arial"/>
                <w:color w:val="333333"/>
                <w:lang w:val="es-CO" w:eastAsia="es-ES_tradnl"/>
              </w:rPr>
              <w:t> del Código Nacional de Seguridad y Convivencia Ciudadana (Ley 1801 de 2016), reglamentan el poder extraordinario de policía con que cuentan los gobernadores y alcaldes en los siguientes términos:</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i/>
                <w:iCs/>
                <w:color w:val="333333"/>
                <w:lang w:val="es-CO" w:eastAsia="es-ES_tradnl"/>
              </w:rPr>
              <w:t>"[...] ARTICULO </w:t>
            </w:r>
            <w:r w:rsidRPr="00C51981">
              <w:rPr>
                <w:rFonts w:ascii="Arial" w:eastAsia="Times New Roman" w:hAnsi="Arial" w:cs="Arial"/>
                <w:i/>
                <w:iCs/>
                <w:color w:val="333333"/>
                <w:lang w:val="es-CO" w:eastAsia="es-ES_tradnl"/>
              </w:rPr>
              <w:fldChar w:fldCharType="begin"/>
            </w:r>
            <w:r w:rsidRPr="00C51981">
              <w:rPr>
                <w:rFonts w:ascii="Arial" w:eastAsia="Times New Roman" w:hAnsi="Arial" w:cs="Arial"/>
                <w:i/>
                <w:iCs/>
                <w:color w:val="333333"/>
                <w:lang w:val="es-CO" w:eastAsia="es-ES_tradnl"/>
              </w:rPr>
              <w:instrText xml:space="preserve"> HYPERLINK "https://www.alcaldiabogota.gov.co/sisjur/normas/Norma1.jsp?i=66661" \l "14" </w:instrText>
            </w:r>
            <w:r w:rsidRPr="00C51981">
              <w:rPr>
                <w:rFonts w:ascii="Arial" w:eastAsia="Times New Roman" w:hAnsi="Arial" w:cs="Arial"/>
                <w:i/>
                <w:iCs/>
                <w:color w:val="333333"/>
                <w:lang w:val="es-CO" w:eastAsia="es-ES_tradnl"/>
              </w:rPr>
              <w:fldChar w:fldCharType="separate"/>
            </w:r>
            <w:r w:rsidRPr="00C51981">
              <w:rPr>
                <w:rFonts w:ascii="Arial" w:eastAsia="Times New Roman" w:hAnsi="Arial" w:cs="Arial"/>
                <w:i/>
                <w:iCs/>
                <w:color w:val="337AB7"/>
                <w:lang w:val="es-CO" w:eastAsia="es-ES_tradnl"/>
              </w:rPr>
              <w:t>14</w:t>
            </w:r>
            <w:r w:rsidRPr="00C51981">
              <w:rPr>
                <w:rFonts w:ascii="Arial" w:eastAsia="Times New Roman" w:hAnsi="Arial" w:cs="Arial"/>
                <w:i/>
                <w:iCs/>
                <w:color w:val="333333"/>
                <w:lang w:val="es-CO" w:eastAsia="es-ES_tradnl"/>
              </w:rPr>
              <w:fldChar w:fldCharType="end"/>
            </w:r>
            <w:r w:rsidRPr="00C51981">
              <w:rPr>
                <w:rFonts w:ascii="Arial" w:eastAsia="Times New Roman" w:hAnsi="Arial" w:cs="Arial"/>
                <w:i/>
                <w:iCs/>
                <w:color w:val="333333"/>
                <w:lang w:val="es-CO" w:eastAsia="es-ES_tradnl"/>
              </w:rPr>
              <w:t>. PODER EXTRA ORDINARIO PARA PREVENCION DEL RIESGO 0 ANTE SITUACIONES DE EMERGENCIA, SEGURIDAD Y CALAMIDAD. Los gobernadores y </w:t>
            </w:r>
            <w:r w:rsidRPr="00C51981">
              <w:rPr>
                <w:rFonts w:ascii="Arial" w:eastAsia="Times New Roman" w:hAnsi="Arial" w:cs="Arial"/>
                <w:b/>
                <w:bCs/>
                <w:i/>
                <w:iCs/>
                <w:color w:val="333333"/>
                <w:lang w:val="es-CO" w:eastAsia="es-ES_tradnl"/>
              </w:rPr>
              <w:t>los alcaldes, podrán disponer acciones transitorias de Policía, ante situaciones extraordinarias que puedan amenazar o afectar gravemente a la población, con el propósito de prevenir las consecuencias negativas ante la materialización de un evento amenazante o mitigar los efectos adversos ante la ocurrencia de desastres, epidemias</w:t>
            </w:r>
            <w:r w:rsidRPr="00C51981">
              <w:rPr>
                <w:rFonts w:ascii="Arial" w:eastAsia="Times New Roman" w:hAnsi="Arial" w:cs="Arial"/>
                <w:i/>
                <w:iCs/>
                <w:color w:val="333333"/>
                <w:lang w:val="es-CO" w:eastAsia="es-ES_tradnl"/>
              </w:rPr>
              <w:t>, calamidades, o situaciones de seguridad o medio ambiente; así mismo, para </w:t>
            </w:r>
            <w:r w:rsidRPr="00C51981">
              <w:rPr>
                <w:rFonts w:ascii="Arial" w:eastAsia="Times New Roman" w:hAnsi="Arial" w:cs="Arial"/>
                <w:b/>
                <w:bCs/>
                <w:i/>
                <w:iCs/>
                <w:color w:val="333333"/>
                <w:lang w:val="es-CO" w:eastAsia="es-ES_tradnl"/>
              </w:rPr>
              <w:t>disminuir el impacto de sus posibles consecuencias, de conformidad con las leyes que regulan la materia</w:t>
            </w:r>
            <w:r w:rsidRPr="00C51981">
              <w:rPr>
                <w:rFonts w:ascii="Arial" w:eastAsia="Times New Roman" w:hAnsi="Arial" w:cs="Arial"/>
                <w:i/>
                <w:iCs/>
                <w:color w:val="333333"/>
                <w:lang w:val="es-CO" w:eastAsia="es-ES_tradnl"/>
              </w:rPr>
              <w:t>.</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b/>
                <w:bCs/>
                <w:i/>
                <w:iCs/>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b/>
                <w:bCs/>
                <w:i/>
                <w:iCs/>
                <w:color w:val="333333"/>
                <w:lang w:val="es-CO" w:eastAsia="es-ES_tradnl"/>
              </w:rPr>
              <w:t>PARÁGRAFO.</w:t>
            </w:r>
            <w:r w:rsidRPr="00C51981">
              <w:rPr>
                <w:rFonts w:ascii="Arial" w:eastAsia="Times New Roman" w:hAnsi="Arial" w:cs="Arial"/>
                <w:i/>
                <w:iCs/>
                <w:color w:val="333333"/>
                <w:lang w:val="es-CO" w:eastAsia="es-ES_tradnl"/>
              </w:rPr>
              <w:t> Lo anterior sin perjuicio de lo establecido en la Ley </w:t>
            </w:r>
            <w:r w:rsidRPr="00C51981">
              <w:rPr>
                <w:rFonts w:ascii="Arial" w:eastAsia="Times New Roman" w:hAnsi="Arial" w:cs="Arial"/>
                <w:i/>
                <w:iCs/>
                <w:color w:val="333333"/>
                <w:lang w:val="es-CO" w:eastAsia="es-ES_tradnl"/>
              </w:rPr>
              <w:fldChar w:fldCharType="begin"/>
            </w:r>
            <w:r w:rsidRPr="00C51981">
              <w:rPr>
                <w:rFonts w:ascii="Arial" w:eastAsia="Times New Roman" w:hAnsi="Arial" w:cs="Arial"/>
                <w:i/>
                <w:iCs/>
                <w:color w:val="333333"/>
                <w:lang w:val="es-CO" w:eastAsia="es-ES_tradnl"/>
              </w:rPr>
              <w:instrText xml:space="preserve"> HYPERLINK "https://www.alcaldiabogota.gov.co/sisjur/normas/Norma1.jsp?i=1177" </w:instrText>
            </w:r>
            <w:r w:rsidRPr="00C51981">
              <w:rPr>
                <w:rFonts w:ascii="Arial" w:eastAsia="Times New Roman" w:hAnsi="Arial" w:cs="Arial"/>
                <w:i/>
                <w:iCs/>
                <w:color w:val="333333"/>
                <w:lang w:val="es-CO" w:eastAsia="es-ES_tradnl"/>
              </w:rPr>
              <w:fldChar w:fldCharType="separate"/>
            </w:r>
            <w:r w:rsidRPr="00C51981">
              <w:rPr>
                <w:rFonts w:ascii="Arial" w:eastAsia="Times New Roman" w:hAnsi="Arial" w:cs="Arial"/>
                <w:i/>
                <w:iCs/>
                <w:color w:val="337AB7"/>
                <w:lang w:val="es-CO" w:eastAsia="es-ES_tradnl"/>
              </w:rPr>
              <w:t>9</w:t>
            </w:r>
            <w:r w:rsidRPr="00C51981">
              <w:rPr>
                <w:rFonts w:ascii="Arial" w:eastAsia="Times New Roman" w:hAnsi="Arial" w:cs="Arial"/>
                <w:i/>
                <w:iCs/>
                <w:color w:val="333333"/>
                <w:lang w:val="es-CO" w:eastAsia="es-ES_tradnl"/>
              </w:rPr>
              <w:fldChar w:fldCharType="end"/>
            </w:r>
            <w:r w:rsidRPr="00C51981">
              <w:rPr>
                <w:rFonts w:ascii="Arial" w:eastAsia="Times New Roman" w:hAnsi="Arial" w:cs="Arial"/>
                <w:i/>
                <w:iCs/>
                <w:color w:val="333333"/>
                <w:lang w:val="es-CO" w:eastAsia="es-ES_tradnl"/>
              </w:rPr>
              <w:t> de 1979, la Ley </w:t>
            </w:r>
            <w:r w:rsidRPr="00C51981">
              <w:rPr>
                <w:rFonts w:ascii="Arial" w:eastAsia="Times New Roman" w:hAnsi="Arial" w:cs="Arial"/>
                <w:i/>
                <w:iCs/>
                <w:color w:val="333333"/>
                <w:lang w:val="es-CO" w:eastAsia="es-ES_tradnl"/>
              </w:rPr>
              <w:fldChar w:fldCharType="begin"/>
            </w:r>
            <w:r w:rsidRPr="00C51981">
              <w:rPr>
                <w:rFonts w:ascii="Arial" w:eastAsia="Times New Roman" w:hAnsi="Arial" w:cs="Arial"/>
                <w:i/>
                <w:iCs/>
                <w:color w:val="333333"/>
                <w:lang w:val="es-CO" w:eastAsia="es-ES_tradnl"/>
              </w:rPr>
              <w:instrText xml:space="preserve"> HYPERLINK "https://www.alcaldiabogota.gov.co/sisjur/normas/Norma1.jsp?i=9210" </w:instrText>
            </w:r>
            <w:r w:rsidRPr="00C51981">
              <w:rPr>
                <w:rFonts w:ascii="Arial" w:eastAsia="Times New Roman" w:hAnsi="Arial" w:cs="Arial"/>
                <w:i/>
                <w:iCs/>
                <w:color w:val="333333"/>
                <w:lang w:val="es-CO" w:eastAsia="es-ES_tradnl"/>
              </w:rPr>
              <w:fldChar w:fldCharType="separate"/>
            </w:r>
            <w:r w:rsidRPr="00C51981">
              <w:rPr>
                <w:rFonts w:ascii="Arial" w:eastAsia="Times New Roman" w:hAnsi="Arial" w:cs="Arial"/>
                <w:i/>
                <w:iCs/>
                <w:color w:val="337AB7"/>
                <w:lang w:val="es-CO" w:eastAsia="es-ES_tradnl"/>
              </w:rPr>
              <w:t>65</w:t>
            </w:r>
            <w:r w:rsidRPr="00C51981">
              <w:rPr>
                <w:rFonts w:ascii="Arial" w:eastAsia="Times New Roman" w:hAnsi="Arial" w:cs="Arial"/>
                <w:i/>
                <w:iCs/>
                <w:color w:val="333333"/>
                <w:lang w:val="es-CO" w:eastAsia="es-ES_tradnl"/>
              </w:rPr>
              <w:fldChar w:fldCharType="end"/>
            </w:r>
            <w:r w:rsidRPr="00C51981">
              <w:rPr>
                <w:rFonts w:ascii="Arial" w:eastAsia="Times New Roman" w:hAnsi="Arial" w:cs="Arial"/>
                <w:i/>
                <w:iCs/>
                <w:color w:val="333333"/>
                <w:lang w:val="es-CO" w:eastAsia="es-ES_tradnl"/>
              </w:rPr>
              <w:t> de 1993, Ley </w:t>
            </w:r>
            <w:r w:rsidRPr="00C51981">
              <w:rPr>
                <w:rFonts w:ascii="Arial" w:eastAsia="Times New Roman" w:hAnsi="Arial" w:cs="Arial"/>
                <w:i/>
                <w:iCs/>
                <w:color w:val="333333"/>
                <w:lang w:val="es-CO" w:eastAsia="es-ES_tradnl"/>
              </w:rPr>
              <w:fldChar w:fldCharType="begin"/>
            </w:r>
            <w:r w:rsidRPr="00C51981">
              <w:rPr>
                <w:rFonts w:ascii="Arial" w:eastAsia="Times New Roman" w:hAnsi="Arial" w:cs="Arial"/>
                <w:i/>
                <w:iCs/>
                <w:color w:val="333333"/>
                <w:lang w:val="es-CO" w:eastAsia="es-ES_tradnl"/>
              </w:rPr>
              <w:instrText xml:space="preserve"> HYPERLINK "https://www.alcaldiabogota.gov.co/sisjur/normas/Norma1.jsp?i=47141" </w:instrText>
            </w:r>
            <w:r w:rsidRPr="00C51981">
              <w:rPr>
                <w:rFonts w:ascii="Arial" w:eastAsia="Times New Roman" w:hAnsi="Arial" w:cs="Arial"/>
                <w:i/>
                <w:iCs/>
                <w:color w:val="333333"/>
                <w:lang w:val="es-CO" w:eastAsia="es-ES_tradnl"/>
              </w:rPr>
              <w:fldChar w:fldCharType="separate"/>
            </w:r>
            <w:r w:rsidRPr="00C51981">
              <w:rPr>
                <w:rFonts w:ascii="Arial" w:eastAsia="Times New Roman" w:hAnsi="Arial" w:cs="Arial"/>
                <w:i/>
                <w:iCs/>
                <w:color w:val="337AB7"/>
                <w:lang w:val="es-CO" w:eastAsia="es-ES_tradnl"/>
              </w:rPr>
              <w:t>1523</w:t>
            </w:r>
            <w:r w:rsidRPr="00C51981">
              <w:rPr>
                <w:rFonts w:ascii="Arial" w:eastAsia="Times New Roman" w:hAnsi="Arial" w:cs="Arial"/>
                <w:i/>
                <w:iCs/>
                <w:color w:val="333333"/>
                <w:lang w:val="es-CO" w:eastAsia="es-ES_tradnl"/>
              </w:rPr>
              <w:fldChar w:fldCharType="end"/>
            </w:r>
            <w:r w:rsidRPr="00C51981">
              <w:rPr>
                <w:rFonts w:ascii="Arial" w:eastAsia="Times New Roman" w:hAnsi="Arial" w:cs="Arial"/>
                <w:i/>
                <w:iCs/>
                <w:color w:val="333333"/>
                <w:lang w:val="es-CO" w:eastAsia="es-ES_tradnl"/>
              </w:rPr>
              <w:t> de 2012 frente a la condición de los mandatarios como cabeza de los Consejos de Gestión de Riesgo de Desastre y las normas que las modifiquen, adicionen o sustituyan, con respecto a las facultades para declarar la emergencia sanitaria". </w:t>
            </w:r>
            <w:r w:rsidRPr="00C51981">
              <w:rPr>
                <w:rFonts w:ascii="Arial" w:eastAsia="Times New Roman" w:hAnsi="Arial" w:cs="Arial"/>
                <w:color w:val="333333"/>
                <w:lang w:val="es-CO" w:eastAsia="es-ES_tradnl"/>
              </w:rPr>
              <w:t>(Negrilla por fuera del texto original).</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i/>
                <w:iCs/>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i/>
                <w:iCs/>
                <w:color w:val="333333"/>
                <w:lang w:val="es-CO" w:eastAsia="es-ES_tradnl"/>
              </w:rPr>
              <w:t>(...)</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i/>
                <w:iCs/>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i/>
                <w:iCs/>
                <w:color w:val="333333"/>
                <w:lang w:val="es-CO" w:eastAsia="es-ES_tradnl"/>
              </w:rPr>
              <w:t>ARTÍCULO </w:t>
            </w:r>
            <w:r w:rsidRPr="00C51981">
              <w:rPr>
                <w:rFonts w:ascii="Arial" w:eastAsia="Times New Roman" w:hAnsi="Arial" w:cs="Arial"/>
                <w:i/>
                <w:iCs/>
                <w:color w:val="333333"/>
                <w:lang w:val="es-CO" w:eastAsia="es-ES_tradnl"/>
              </w:rPr>
              <w:fldChar w:fldCharType="begin"/>
            </w:r>
            <w:r w:rsidRPr="00C51981">
              <w:rPr>
                <w:rFonts w:ascii="Arial" w:eastAsia="Times New Roman" w:hAnsi="Arial" w:cs="Arial"/>
                <w:i/>
                <w:iCs/>
                <w:color w:val="333333"/>
                <w:lang w:val="es-CO" w:eastAsia="es-ES_tradnl"/>
              </w:rPr>
              <w:instrText xml:space="preserve"> HYPERLINK "https://www.alcaldiabogota.gov.co/sisjur/normas/Norma1.jsp?i=66661" \l "202" </w:instrText>
            </w:r>
            <w:r w:rsidRPr="00C51981">
              <w:rPr>
                <w:rFonts w:ascii="Arial" w:eastAsia="Times New Roman" w:hAnsi="Arial" w:cs="Arial"/>
                <w:i/>
                <w:iCs/>
                <w:color w:val="333333"/>
                <w:lang w:val="es-CO" w:eastAsia="es-ES_tradnl"/>
              </w:rPr>
              <w:fldChar w:fldCharType="separate"/>
            </w:r>
            <w:r w:rsidRPr="00C51981">
              <w:rPr>
                <w:rFonts w:ascii="Arial" w:eastAsia="Times New Roman" w:hAnsi="Arial" w:cs="Arial"/>
                <w:i/>
                <w:iCs/>
                <w:color w:val="337AB7"/>
                <w:lang w:val="es-CO" w:eastAsia="es-ES_tradnl"/>
              </w:rPr>
              <w:t>202</w:t>
            </w:r>
            <w:r w:rsidRPr="00C51981">
              <w:rPr>
                <w:rFonts w:ascii="Arial" w:eastAsia="Times New Roman" w:hAnsi="Arial" w:cs="Arial"/>
                <w:i/>
                <w:iCs/>
                <w:color w:val="333333"/>
                <w:lang w:val="es-CO" w:eastAsia="es-ES_tradnl"/>
              </w:rPr>
              <w:fldChar w:fldCharType="end"/>
            </w:r>
            <w:r w:rsidRPr="00C51981">
              <w:rPr>
                <w:rFonts w:ascii="Arial" w:eastAsia="Times New Roman" w:hAnsi="Arial" w:cs="Arial"/>
                <w:i/>
                <w:iCs/>
                <w:color w:val="333333"/>
                <w:lang w:val="es-CO" w:eastAsia="es-ES_tradnl"/>
              </w:rPr>
              <w:t>. COMPETENCIA EXTRA ORDINARIA DE POLICIA DE LOS GOBERNADORES Y LOS ALCALDES, ANTE SITUACIONES DE EMERGENCIA Y CALAMIDAD. Ante situaciones extraordinarias que amenacen o afecten gravemente a la población y con el propósito de prevenir el riesgo o mitigar los efectos de desastres, epidemias, calamidades, situaciones de inseguridad y disminuir el impacto de sus posibles consecuencias, estas autoridades en su respectivo territorio, podrán ordenar las siguientes medidas, con el único fin de proteger y auxiliar a las personas y evitar perjuicios mayores:</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i/>
                <w:iCs/>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i/>
                <w:iCs/>
                <w:color w:val="333333"/>
                <w:lang w:val="es-CO" w:eastAsia="es-ES_tradnl"/>
              </w:rPr>
              <w:t>(...)</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i/>
                <w:iCs/>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i/>
                <w:iCs/>
                <w:color w:val="333333"/>
                <w:lang w:val="es-CO" w:eastAsia="es-ES_tradnl"/>
              </w:rPr>
              <w:t>5. Ordenar medidas restrictivas de la movilidad de medios de transporte o personas, en la zona afectada o de influencia, incluidas las de tránsito por predios privados</w:t>
            </w:r>
            <w:r w:rsidRPr="00C51981">
              <w:rPr>
                <w:rFonts w:ascii="Arial" w:eastAsia="Times New Roman" w:hAnsi="Arial" w:cs="Arial"/>
                <w:color w:val="333333"/>
                <w:lang w:val="es-CO" w:eastAsia="es-ES_tradnl"/>
              </w:rPr>
              <w:t>.</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i/>
                <w:iCs/>
                <w:color w:val="333333"/>
                <w:lang w:val="es-CO" w:eastAsia="es-ES_tradnl"/>
              </w:rPr>
              <w:t>7. Restringir o prohibir el expendio y consumo de bebidas alcohólicas. (…)</w:t>
            </w:r>
            <w:r w:rsidRPr="00C51981">
              <w:rPr>
                <w:rFonts w:ascii="Arial" w:eastAsia="Times New Roman" w:hAnsi="Arial" w:cs="Arial"/>
                <w:color w:val="333333"/>
                <w:lang w:val="es-CO" w:eastAsia="es-ES_tradnl"/>
              </w:rPr>
              <w:t>".</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Que el Decreto Nacional </w:t>
            </w:r>
            <w:r w:rsidRPr="00C51981">
              <w:rPr>
                <w:rFonts w:ascii="Arial" w:eastAsia="Times New Roman" w:hAnsi="Arial" w:cs="Arial"/>
                <w:color w:val="333333"/>
                <w:lang w:val="es-CO" w:eastAsia="es-ES_tradnl"/>
              </w:rPr>
              <w:fldChar w:fldCharType="begin"/>
            </w:r>
            <w:r w:rsidRPr="00C51981">
              <w:rPr>
                <w:rFonts w:ascii="Arial" w:eastAsia="Times New Roman" w:hAnsi="Arial" w:cs="Arial"/>
                <w:color w:val="333333"/>
                <w:lang w:val="es-CO" w:eastAsia="es-ES_tradnl"/>
              </w:rPr>
              <w:instrText xml:space="preserve"> HYPERLINK "https://www.alcaldiabogota.gov.co/sisjur/normas/Norma1.jsp?i=72459" </w:instrText>
            </w:r>
            <w:r w:rsidRPr="00C51981">
              <w:rPr>
                <w:rFonts w:ascii="Arial" w:eastAsia="Times New Roman" w:hAnsi="Arial" w:cs="Arial"/>
                <w:color w:val="333333"/>
                <w:lang w:val="es-CO" w:eastAsia="es-ES_tradnl"/>
              </w:rPr>
              <w:fldChar w:fldCharType="separate"/>
            </w:r>
            <w:r w:rsidRPr="00C51981">
              <w:rPr>
                <w:rFonts w:ascii="Arial" w:eastAsia="Times New Roman" w:hAnsi="Arial" w:cs="Arial"/>
                <w:color w:val="337AB7"/>
                <w:lang w:val="es-CO" w:eastAsia="es-ES_tradnl"/>
              </w:rPr>
              <w:t>1740</w:t>
            </w:r>
            <w:r w:rsidRPr="00C51981">
              <w:rPr>
                <w:rFonts w:ascii="Arial" w:eastAsia="Times New Roman" w:hAnsi="Arial" w:cs="Arial"/>
                <w:color w:val="333333"/>
                <w:lang w:val="es-CO" w:eastAsia="es-ES_tradnl"/>
              </w:rPr>
              <w:fldChar w:fldCharType="end"/>
            </w:r>
            <w:r w:rsidRPr="00C51981">
              <w:rPr>
                <w:rFonts w:ascii="Arial" w:eastAsia="Times New Roman" w:hAnsi="Arial" w:cs="Arial"/>
                <w:color w:val="333333"/>
                <w:lang w:val="es-CO" w:eastAsia="es-ES_tradnl"/>
              </w:rPr>
              <w:t> de 2017 “Por medio del cual se adiciona el Título </w:t>
            </w:r>
            <w:r w:rsidRPr="00C51981">
              <w:rPr>
                <w:rFonts w:ascii="Arial" w:eastAsia="Times New Roman" w:hAnsi="Arial" w:cs="Arial"/>
                <w:color w:val="333333"/>
                <w:lang w:val="es-CO" w:eastAsia="es-ES_tradnl"/>
              </w:rPr>
              <w:fldChar w:fldCharType="begin"/>
            </w:r>
            <w:r w:rsidRPr="00C51981">
              <w:rPr>
                <w:rFonts w:ascii="Arial" w:eastAsia="Times New Roman" w:hAnsi="Arial" w:cs="Arial"/>
                <w:color w:val="333333"/>
                <w:lang w:val="es-CO" w:eastAsia="es-ES_tradnl"/>
              </w:rPr>
              <w:instrText xml:space="preserve"> HYPERLINK "https://www.alcaldiabogota.gov.co/sisjur/normas/Norma1.jsp?i=62110" \l "L.2.P.2.T.4" </w:instrText>
            </w:r>
            <w:r w:rsidRPr="00C51981">
              <w:rPr>
                <w:rFonts w:ascii="Arial" w:eastAsia="Times New Roman" w:hAnsi="Arial" w:cs="Arial"/>
                <w:color w:val="333333"/>
                <w:lang w:val="es-CO" w:eastAsia="es-ES_tradnl"/>
              </w:rPr>
              <w:fldChar w:fldCharType="separate"/>
            </w:r>
            <w:r w:rsidRPr="00C51981">
              <w:rPr>
                <w:rFonts w:ascii="Arial" w:eastAsia="Times New Roman" w:hAnsi="Arial" w:cs="Arial"/>
                <w:color w:val="337AB7"/>
                <w:lang w:val="es-CO" w:eastAsia="es-ES_tradnl"/>
              </w:rPr>
              <w:t>4</w:t>
            </w:r>
            <w:r w:rsidRPr="00C51981">
              <w:rPr>
                <w:rFonts w:ascii="Arial" w:eastAsia="Times New Roman" w:hAnsi="Arial" w:cs="Arial"/>
                <w:color w:val="333333"/>
                <w:lang w:val="es-CO" w:eastAsia="es-ES_tradnl"/>
              </w:rPr>
              <w:fldChar w:fldCharType="end"/>
            </w:r>
            <w:r w:rsidRPr="00C51981">
              <w:rPr>
                <w:rFonts w:ascii="Arial" w:eastAsia="Times New Roman" w:hAnsi="Arial" w:cs="Arial"/>
                <w:color w:val="333333"/>
                <w:lang w:val="es-CO" w:eastAsia="es-ES_tradnl"/>
              </w:rPr>
              <w:t> de la Parte 2 del Libro 2 del Decreto 1066 de 2015, Decreto Único Reglamentario del Sector Administrativo del Interior, relacionado con orden público y en especial sobre la prohibición y restricción para el expendio y consumo de bebidas embriagantes”, en su artículo </w:t>
            </w:r>
            <w:r w:rsidRPr="00C51981">
              <w:rPr>
                <w:rFonts w:ascii="Arial" w:eastAsia="Times New Roman" w:hAnsi="Arial" w:cs="Arial"/>
                <w:color w:val="333333"/>
                <w:lang w:val="es-CO" w:eastAsia="es-ES_tradnl"/>
              </w:rPr>
              <w:fldChar w:fldCharType="begin"/>
            </w:r>
            <w:r w:rsidRPr="00C51981">
              <w:rPr>
                <w:rFonts w:ascii="Arial" w:eastAsia="Times New Roman" w:hAnsi="Arial" w:cs="Arial"/>
                <w:color w:val="333333"/>
                <w:lang w:val="es-CO" w:eastAsia="es-ES_tradnl"/>
              </w:rPr>
              <w:instrText xml:space="preserve"> HYPERLINK "https://www.alcaldiabogota.gov.co/sisjur/normas/Norma1.jsp?i=72459" \l "2.2.4.1.1" </w:instrText>
            </w:r>
            <w:r w:rsidRPr="00C51981">
              <w:rPr>
                <w:rFonts w:ascii="Arial" w:eastAsia="Times New Roman" w:hAnsi="Arial" w:cs="Arial"/>
                <w:color w:val="333333"/>
                <w:lang w:val="es-CO" w:eastAsia="es-ES_tradnl"/>
              </w:rPr>
              <w:fldChar w:fldCharType="separate"/>
            </w:r>
            <w:r w:rsidRPr="00C51981">
              <w:rPr>
                <w:rFonts w:ascii="Arial" w:eastAsia="Times New Roman" w:hAnsi="Arial" w:cs="Arial"/>
                <w:color w:val="337AB7"/>
                <w:lang w:val="es-CO" w:eastAsia="es-ES_tradnl"/>
              </w:rPr>
              <w:t>2.2.4.1.1</w:t>
            </w:r>
            <w:r w:rsidRPr="00C51981">
              <w:rPr>
                <w:rFonts w:ascii="Arial" w:eastAsia="Times New Roman" w:hAnsi="Arial" w:cs="Arial"/>
                <w:color w:val="333333"/>
                <w:lang w:val="es-CO" w:eastAsia="es-ES_tradnl"/>
              </w:rPr>
              <w:fldChar w:fldCharType="end"/>
            </w:r>
            <w:r w:rsidRPr="00C51981">
              <w:rPr>
                <w:rFonts w:ascii="Arial" w:eastAsia="Times New Roman" w:hAnsi="Arial" w:cs="Arial"/>
                <w:color w:val="333333"/>
                <w:lang w:val="es-CO" w:eastAsia="es-ES_tradnl"/>
              </w:rPr>
              <w:t> define la “Ley Seca” como </w:t>
            </w:r>
            <w:r w:rsidRPr="00C51981">
              <w:rPr>
                <w:rFonts w:ascii="Arial" w:eastAsia="Times New Roman" w:hAnsi="Arial" w:cs="Arial"/>
                <w:i/>
                <w:iCs/>
                <w:color w:val="333333"/>
                <w:lang w:val="es-CO" w:eastAsia="es-ES_tradnl"/>
              </w:rPr>
              <w:t>“(…) la medida preventiva y temporal, que un alcalde decreta para prohibir y restringir el expendio y consumo de bebidas embriagantes, con el fin de mantener o restablecer el orden público.”, </w:t>
            </w:r>
            <w:r w:rsidRPr="00C51981">
              <w:rPr>
                <w:rFonts w:ascii="Arial" w:eastAsia="Times New Roman" w:hAnsi="Arial" w:cs="Arial"/>
                <w:color w:val="333333"/>
                <w:lang w:val="es-CO" w:eastAsia="es-ES_tradnl"/>
              </w:rPr>
              <w:t>adicionalmente, el artículo </w:t>
            </w:r>
            <w:r w:rsidRPr="00C51981">
              <w:rPr>
                <w:rFonts w:ascii="Arial" w:eastAsia="Times New Roman" w:hAnsi="Arial" w:cs="Arial"/>
                <w:color w:val="333333"/>
                <w:lang w:val="es-CO" w:eastAsia="es-ES_tradnl"/>
              </w:rPr>
              <w:fldChar w:fldCharType="begin"/>
            </w:r>
            <w:r w:rsidRPr="00C51981">
              <w:rPr>
                <w:rFonts w:ascii="Arial" w:eastAsia="Times New Roman" w:hAnsi="Arial" w:cs="Arial"/>
                <w:color w:val="333333"/>
                <w:lang w:val="es-CO" w:eastAsia="es-ES_tradnl"/>
              </w:rPr>
              <w:instrText xml:space="preserve"> HYPERLINK "https://www.alcaldiabogota.gov.co/sisjur/normas/Norma1.jsp?i=72459" \l "2.2.4.1.2" </w:instrText>
            </w:r>
            <w:r w:rsidRPr="00C51981">
              <w:rPr>
                <w:rFonts w:ascii="Arial" w:eastAsia="Times New Roman" w:hAnsi="Arial" w:cs="Arial"/>
                <w:color w:val="333333"/>
                <w:lang w:val="es-CO" w:eastAsia="es-ES_tradnl"/>
              </w:rPr>
              <w:fldChar w:fldCharType="separate"/>
            </w:r>
            <w:r w:rsidRPr="00C51981">
              <w:rPr>
                <w:rFonts w:ascii="Arial" w:eastAsia="Times New Roman" w:hAnsi="Arial" w:cs="Arial"/>
                <w:color w:val="337AB7"/>
                <w:lang w:val="es-CO" w:eastAsia="es-ES_tradnl"/>
              </w:rPr>
              <w:t>2.2.4.1.2</w:t>
            </w:r>
            <w:r w:rsidRPr="00C51981">
              <w:rPr>
                <w:rFonts w:ascii="Arial" w:eastAsia="Times New Roman" w:hAnsi="Arial" w:cs="Arial"/>
                <w:color w:val="333333"/>
                <w:lang w:val="es-CO" w:eastAsia="es-ES_tradnl"/>
              </w:rPr>
              <w:fldChar w:fldCharType="end"/>
            </w:r>
            <w:r w:rsidRPr="00C51981">
              <w:rPr>
                <w:rFonts w:ascii="Arial" w:eastAsia="Times New Roman" w:hAnsi="Arial" w:cs="Arial"/>
                <w:color w:val="333333"/>
                <w:lang w:val="es-CO" w:eastAsia="es-ES_tradnl"/>
              </w:rPr>
              <w:t> ídem señala los</w:t>
            </w:r>
            <w:r w:rsidRPr="00C51981">
              <w:rPr>
                <w:rFonts w:ascii="Arial" w:eastAsia="Times New Roman" w:hAnsi="Arial" w:cs="Arial"/>
                <w:i/>
                <w:iCs/>
                <w:color w:val="333333"/>
                <w:lang w:val="es-CO" w:eastAsia="es-ES_tradnl"/>
              </w:rPr>
              <w:t xml:space="preserve"> “Criterios </w:t>
            </w:r>
            <w:r w:rsidRPr="00C51981">
              <w:rPr>
                <w:rFonts w:ascii="Arial" w:eastAsia="Times New Roman" w:hAnsi="Arial" w:cs="Arial"/>
                <w:i/>
                <w:iCs/>
                <w:color w:val="333333"/>
                <w:lang w:val="es-CO" w:eastAsia="es-ES_tradnl"/>
              </w:rPr>
              <w:lastRenderedPageBreak/>
              <w:t>para prohibir y restringir el expendio y consumo de bebidas embriagantes”</w:t>
            </w:r>
            <w:r w:rsidRPr="00C51981">
              <w:rPr>
                <w:rFonts w:ascii="Arial" w:eastAsia="Times New Roman" w:hAnsi="Arial" w:cs="Arial"/>
                <w:color w:val="333333"/>
                <w:lang w:val="es-CO" w:eastAsia="es-ES_tradnl"/>
              </w:rPr>
              <w:t>, disponiendo que: </w:t>
            </w:r>
            <w:r w:rsidRPr="00C51981">
              <w:rPr>
                <w:rFonts w:ascii="Arial" w:eastAsia="Times New Roman" w:hAnsi="Arial" w:cs="Arial"/>
                <w:i/>
                <w:iCs/>
                <w:color w:val="333333"/>
                <w:lang w:val="es-CO" w:eastAsia="es-ES_tradnl"/>
              </w:rPr>
              <w:t>“Los alcaldes municipales y distritales, en el marco de su autonomía, en ejercicio de su poder de policía y en uso de las facultades del literal c) del numeral 2º, del literal b) del artículo 91 de la Ley 136 de 1994, modificado por el artículo 29 de la Ley 1551 de 2012, podrán decretar la ley seca, </w:t>
            </w:r>
            <w:r w:rsidRPr="00C51981">
              <w:rPr>
                <w:rFonts w:ascii="Arial" w:eastAsia="Times New Roman" w:hAnsi="Arial" w:cs="Arial"/>
                <w:color w:val="333333"/>
                <w:lang w:val="es-CO" w:eastAsia="es-ES_tradnl"/>
              </w:rPr>
              <w:t>si cumplen los criterios allí indicados</w:t>
            </w:r>
            <w:r w:rsidRPr="00C51981">
              <w:rPr>
                <w:rFonts w:ascii="Arial" w:eastAsia="Times New Roman" w:hAnsi="Arial" w:cs="Arial"/>
                <w:i/>
                <w:iCs/>
                <w:color w:val="333333"/>
                <w:lang w:val="es-CO" w:eastAsia="es-ES_tradnl"/>
              </w:rPr>
              <w:t>.</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Que mediante Decreto Nacional </w:t>
            </w:r>
            <w:r w:rsidRPr="00C51981">
              <w:rPr>
                <w:rFonts w:ascii="Arial" w:eastAsia="Times New Roman" w:hAnsi="Arial" w:cs="Arial"/>
                <w:color w:val="333333"/>
                <w:lang w:val="es-CO" w:eastAsia="es-ES_tradnl"/>
              </w:rPr>
              <w:fldChar w:fldCharType="begin"/>
            </w:r>
            <w:r w:rsidRPr="00C51981">
              <w:rPr>
                <w:rFonts w:ascii="Arial" w:eastAsia="Times New Roman" w:hAnsi="Arial" w:cs="Arial"/>
                <w:color w:val="333333"/>
                <w:lang w:val="es-CO" w:eastAsia="es-ES_tradnl"/>
              </w:rPr>
              <w:instrText xml:space="preserve"> HYPERLINK "https://www.alcaldiabogota.gov.co/sisjur/normas/Norma1.jsp?i=65622" </w:instrText>
            </w:r>
            <w:r w:rsidRPr="00C51981">
              <w:rPr>
                <w:rFonts w:ascii="Arial" w:eastAsia="Times New Roman" w:hAnsi="Arial" w:cs="Arial"/>
                <w:color w:val="333333"/>
                <w:lang w:val="es-CO" w:eastAsia="es-ES_tradnl"/>
              </w:rPr>
              <w:fldChar w:fldCharType="separate"/>
            </w:r>
            <w:r w:rsidRPr="00C51981">
              <w:rPr>
                <w:rFonts w:ascii="Arial" w:eastAsia="Times New Roman" w:hAnsi="Arial" w:cs="Arial"/>
                <w:color w:val="337AB7"/>
                <w:lang w:val="es-CO" w:eastAsia="es-ES_tradnl"/>
              </w:rPr>
              <w:t>1686</w:t>
            </w:r>
            <w:r w:rsidRPr="00C51981">
              <w:rPr>
                <w:rFonts w:ascii="Arial" w:eastAsia="Times New Roman" w:hAnsi="Arial" w:cs="Arial"/>
                <w:color w:val="333333"/>
                <w:lang w:val="es-CO" w:eastAsia="es-ES_tradnl"/>
              </w:rPr>
              <w:fldChar w:fldCharType="end"/>
            </w:r>
            <w:r w:rsidRPr="00C51981">
              <w:rPr>
                <w:rFonts w:ascii="Arial" w:eastAsia="Times New Roman" w:hAnsi="Arial" w:cs="Arial"/>
                <w:color w:val="333333"/>
                <w:lang w:val="es-CO" w:eastAsia="es-ES_tradnl"/>
              </w:rPr>
              <w:t> de 2012 se adoptó el reglamento técnico a través del cual se señalan los requisitos sanitarios que deben cumplir las bebidas alcohólicas para consumo humano que se fabriquen, elaboren, hidraten, envasen, almacenen, distribuyan, transporten, comercialicen, expendan, exporten o importen en el territorio nacional, con el fin de proteger la vida, la salud y la seguridad humana y, prevenir las prácticas que puedan inducir a error o engaño al consumidor.</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Que en el artículo </w:t>
            </w:r>
            <w:r w:rsidRPr="00C51981">
              <w:rPr>
                <w:rFonts w:ascii="Arial" w:eastAsia="Times New Roman" w:hAnsi="Arial" w:cs="Arial"/>
                <w:color w:val="333333"/>
                <w:lang w:val="es-CO" w:eastAsia="es-ES_tradnl"/>
              </w:rPr>
              <w:fldChar w:fldCharType="begin"/>
            </w:r>
            <w:r w:rsidRPr="00C51981">
              <w:rPr>
                <w:rFonts w:ascii="Arial" w:eastAsia="Times New Roman" w:hAnsi="Arial" w:cs="Arial"/>
                <w:color w:val="333333"/>
                <w:lang w:val="es-CO" w:eastAsia="es-ES_tradnl"/>
              </w:rPr>
              <w:instrText xml:space="preserve"> HYPERLINK "https://www.alcaldiabogota.gov.co/sisjur/normas/Norma1.jsp?i=65622" \l "3" </w:instrText>
            </w:r>
            <w:r w:rsidRPr="00C51981">
              <w:rPr>
                <w:rFonts w:ascii="Arial" w:eastAsia="Times New Roman" w:hAnsi="Arial" w:cs="Arial"/>
                <w:color w:val="333333"/>
                <w:lang w:val="es-CO" w:eastAsia="es-ES_tradnl"/>
              </w:rPr>
              <w:fldChar w:fldCharType="separate"/>
            </w:r>
            <w:r w:rsidRPr="00C51981">
              <w:rPr>
                <w:rFonts w:ascii="Arial" w:eastAsia="Times New Roman" w:hAnsi="Arial" w:cs="Arial"/>
                <w:color w:val="337AB7"/>
                <w:lang w:val="es-CO" w:eastAsia="es-ES_tradnl"/>
              </w:rPr>
              <w:t>3</w:t>
            </w:r>
            <w:r w:rsidRPr="00C51981">
              <w:rPr>
                <w:rFonts w:ascii="Arial" w:eastAsia="Times New Roman" w:hAnsi="Arial" w:cs="Arial"/>
                <w:color w:val="333333"/>
                <w:lang w:val="es-CO" w:eastAsia="es-ES_tradnl"/>
              </w:rPr>
              <w:fldChar w:fldCharType="end"/>
            </w:r>
            <w:r w:rsidRPr="00C51981">
              <w:rPr>
                <w:rFonts w:ascii="Arial" w:eastAsia="Times New Roman" w:hAnsi="Arial" w:cs="Arial"/>
                <w:color w:val="333333"/>
                <w:lang w:val="es-CO" w:eastAsia="es-ES_tradnl"/>
              </w:rPr>
              <w:t> de ese decreto nacional se establece que la bebida alcohólica es aquella que tiene una concentración superior a 2.5 grados alcoholimétricos y al tenor de los prescrito por la Resolución 982 de 1994 expedida por el Ministerio de Salud, la bebida embriagante es la que tiene una concentración entre 0.1 y 2.5 % grados alcoholimétricos.</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Que de conformidad con el artículo </w:t>
            </w:r>
            <w:r w:rsidRPr="00C51981">
              <w:rPr>
                <w:rFonts w:ascii="Arial" w:eastAsia="Times New Roman" w:hAnsi="Arial" w:cs="Arial"/>
                <w:color w:val="333333"/>
                <w:lang w:val="es-CO" w:eastAsia="es-ES_tradnl"/>
              </w:rPr>
              <w:fldChar w:fldCharType="begin"/>
            </w:r>
            <w:r w:rsidRPr="00C51981">
              <w:rPr>
                <w:rFonts w:ascii="Arial" w:eastAsia="Times New Roman" w:hAnsi="Arial" w:cs="Arial"/>
                <w:color w:val="333333"/>
                <w:lang w:val="es-CO" w:eastAsia="es-ES_tradnl"/>
              </w:rPr>
              <w:instrText xml:space="preserve"> HYPERLINK "https://www.alcaldiabogota.gov.co/sisjur/normas/Norma1.jsp?i=66661" \l "2" </w:instrText>
            </w:r>
            <w:r w:rsidRPr="00C51981">
              <w:rPr>
                <w:rFonts w:ascii="Arial" w:eastAsia="Times New Roman" w:hAnsi="Arial" w:cs="Arial"/>
                <w:color w:val="333333"/>
                <w:lang w:val="es-CO" w:eastAsia="es-ES_tradnl"/>
              </w:rPr>
              <w:fldChar w:fldCharType="separate"/>
            </w:r>
            <w:r w:rsidRPr="00C51981">
              <w:rPr>
                <w:rFonts w:ascii="Arial" w:eastAsia="Times New Roman" w:hAnsi="Arial" w:cs="Arial"/>
                <w:color w:val="337AB7"/>
                <w:lang w:val="es-CO" w:eastAsia="es-ES_tradnl"/>
              </w:rPr>
              <w:t>2°</w:t>
            </w:r>
            <w:r w:rsidRPr="00C51981">
              <w:rPr>
                <w:rFonts w:ascii="Arial" w:eastAsia="Times New Roman" w:hAnsi="Arial" w:cs="Arial"/>
                <w:color w:val="333333"/>
                <w:lang w:val="es-CO" w:eastAsia="es-ES_tradnl"/>
              </w:rPr>
              <w:fldChar w:fldCharType="end"/>
            </w:r>
            <w:r w:rsidRPr="00C51981">
              <w:rPr>
                <w:rFonts w:ascii="Arial" w:eastAsia="Times New Roman" w:hAnsi="Arial" w:cs="Arial"/>
                <w:color w:val="333333"/>
                <w:lang w:val="es-CO" w:eastAsia="es-ES_tradnl"/>
              </w:rPr>
              <w:t> de la Ley 1801 de 2016 es objetivo específico del Código Nacional de Seguridad y Convivencia Ciudadana entre otros, propiciar en la comunidad comportamientos que favorezcan la convivencia en el espacio público, áreas comunes, lugares abiertos al público o que siendo privados trasciendan a lo público.</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 Que el artículo </w:t>
            </w:r>
            <w:r w:rsidRPr="00C51981">
              <w:rPr>
                <w:rFonts w:ascii="Arial" w:eastAsia="Times New Roman" w:hAnsi="Arial" w:cs="Arial"/>
                <w:color w:val="333333"/>
                <w:lang w:val="es-CO" w:eastAsia="es-ES_tradnl"/>
              </w:rPr>
              <w:fldChar w:fldCharType="begin"/>
            </w:r>
            <w:r w:rsidRPr="00C51981">
              <w:rPr>
                <w:rFonts w:ascii="Arial" w:eastAsia="Times New Roman" w:hAnsi="Arial" w:cs="Arial"/>
                <w:color w:val="333333"/>
                <w:lang w:val="es-CO" w:eastAsia="es-ES_tradnl"/>
              </w:rPr>
              <w:instrText xml:space="preserve"> HYPERLINK "https://www.alcaldiabogota.gov.co/sisjur/normas/Norma1.jsp?i=66661" \l "139" </w:instrText>
            </w:r>
            <w:r w:rsidRPr="00C51981">
              <w:rPr>
                <w:rFonts w:ascii="Arial" w:eastAsia="Times New Roman" w:hAnsi="Arial" w:cs="Arial"/>
                <w:color w:val="333333"/>
                <w:lang w:val="es-CO" w:eastAsia="es-ES_tradnl"/>
              </w:rPr>
              <w:fldChar w:fldCharType="separate"/>
            </w:r>
            <w:r w:rsidRPr="00C51981">
              <w:rPr>
                <w:rFonts w:ascii="Arial" w:eastAsia="Times New Roman" w:hAnsi="Arial" w:cs="Arial"/>
                <w:color w:val="337AB7"/>
                <w:lang w:val="es-CO" w:eastAsia="es-ES_tradnl"/>
              </w:rPr>
              <w:t>139</w:t>
            </w:r>
            <w:r w:rsidRPr="00C51981">
              <w:rPr>
                <w:rFonts w:ascii="Arial" w:eastAsia="Times New Roman" w:hAnsi="Arial" w:cs="Arial"/>
                <w:color w:val="333333"/>
                <w:lang w:val="es-CO" w:eastAsia="es-ES_tradnl"/>
              </w:rPr>
              <w:fldChar w:fldCharType="end"/>
            </w:r>
            <w:r w:rsidRPr="00C51981">
              <w:rPr>
                <w:rFonts w:ascii="Arial" w:eastAsia="Times New Roman" w:hAnsi="Arial" w:cs="Arial"/>
                <w:color w:val="333333"/>
                <w:lang w:val="es-CO" w:eastAsia="es-ES_tradnl"/>
              </w:rPr>
              <w:t> ídem define el espacio público como </w:t>
            </w:r>
            <w:r w:rsidRPr="00C51981">
              <w:rPr>
                <w:rFonts w:ascii="Arial" w:eastAsia="Times New Roman" w:hAnsi="Arial" w:cs="Arial"/>
                <w:i/>
                <w:iCs/>
                <w:color w:val="333333"/>
                <w:lang w:val="es-CO" w:eastAsia="es-ES_tradnl"/>
              </w:rPr>
              <w:t>“el conjunto de muebles e inmuebles públicos, bienes de uso público, bienes fiscales, áreas protegidas y de especial importancia ecológica y los elementos arquitectónicos y naturales de los inmuebles privados, destinados por su naturaleza, usos o afectación, a la satisfacción de necesidades colectivas que trascienden los límites de los intereses individuales de todas las personas en el territorio nacional.</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i/>
                <w:iCs/>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i/>
                <w:iCs/>
                <w:color w:val="333333"/>
                <w:lang w:val="es-CO" w:eastAsia="es-ES_tradnl"/>
              </w:rPr>
              <w:t xml:space="preserve">Constituyen espacio público: el subsuelo, el espectro electromagnético, las áreas requeridas para la circulación peatonal, en bicicleta y vehicular; la recreación pública, activa o pasiva; las franjas de retiro de las edificaciones sobre las vías y aislamientos de las edificaciones, fuentes de agua, humedales, rondas de los cuerpos de agua, parques, plazas, zonas verdes y similares; las instalaciones o redes de conducción de los servicios públicos básicos; las instalaciones y los elementos constitutivos del amoblamiento urbano en todas sus expresiones; las obras de interés público y los elementos históricos, culturales, religiosos, recreativos, paisajísticos y artísticos; los terrenos necesarios para la preservación y conservación de las playas marinas y fluviales; los terrenos necesarios de bajamar, así como sus elementos vegetativos, arenas, corales y bosques nativos, legalmente protegidos; la zona de seguridad y protección de la vía férrea; las estructuras de transporte masivo y, en general, todas las zonas existentes y </w:t>
            </w:r>
            <w:r w:rsidRPr="00C51981">
              <w:rPr>
                <w:rFonts w:ascii="Arial" w:eastAsia="Times New Roman" w:hAnsi="Arial" w:cs="Arial"/>
                <w:i/>
                <w:iCs/>
                <w:color w:val="333333"/>
                <w:lang w:val="es-CO" w:eastAsia="es-ES_tradnl"/>
              </w:rPr>
              <w:lastRenderedPageBreak/>
              <w:t>debidamente afectadas por el interés colectivo manifiesto y conveniente y que constituyen, por consiguiente, zonas para el uso o el disfrute colectivo.”</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Que de conformidad con el artículo </w:t>
            </w:r>
            <w:r w:rsidRPr="00C51981">
              <w:rPr>
                <w:rFonts w:ascii="Arial" w:eastAsia="Times New Roman" w:hAnsi="Arial" w:cs="Arial"/>
                <w:color w:val="333333"/>
                <w:lang w:val="es-CO" w:eastAsia="es-ES_tradnl"/>
              </w:rPr>
              <w:fldChar w:fldCharType="begin"/>
            </w:r>
            <w:r w:rsidRPr="00C51981">
              <w:rPr>
                <w:rFonts w:ascii="Arial" w:eastAsia="Times New Roman" w:hAnsi="Arial" w:cs="Arial"/>
                <w:color w:val="333333"/>
                <w:lang w:val="es-CO" w:eastAsia="es-ES_tradnl"/>
              </w:rPr>
              <w:instrText xml:space="preserve"> HYPERLINK "https://www.alcaldiabogota.gov.co/sisjur/normas/Norma1.jsp?i=66661" \l "86" </w:instrText>
            </w:r>
            <w:r w:rsidRPr="00C51981">
              <w:rPr>
                <w:rFonts w:ascii="Arial" w:eastAsia="Times New Roman" w:hAnsi="Arial" w:cs="Arial"/>
                <w:color w:val="333333"/>
                <w:lang w:val="es-CO" w:eastAsia="es-ES_tradnl"/>
              </w:rPr>
              <w:fldChar w:fldCharType="separate"/>
            </w:r>
            <w:r w:rsidRPr="00C51981">
              <w:rPr>
                <w:rFonts w:ascii="Arial" w:eastAsia="Times New Roman" w:hAnsi="Arial" w:cs="Arial"/>
                <w:color w:val="337AB7"/>
                <w:lang w:val="es-CO" w:eastAsia="es-ES_tradnl"/>
              </w:rPr>
              <w:t>86</w:t>
            </w:r>
            <w:r w:rsidRPr="00C51981">
              <w:rPr>
                <w:rFonts w:ascii="Arial" w:eastAsia="Times New Roman" w:hAnsi="Arial" w:cs="Arial"/>
                <w:color w:val="333333"/>
                <w:lang w:val="es-CO" w:eastAsia="es-ES_tradnl"/>
              </w:rPr>
              <w:fldChar w:fldCharType="end"/>
            </w:r>
            <w:r w:rsidRPr="00C51981">
              <w:rPr>
                <w:rFonts w:ascii="Arial" w:eastAsia="Times New Roman" w:hAnsi="Arial" w:cs="Arial"/>
                <w:color w:val="333333"/>
                <w:lang w:val="es-CO" w:eastAsia="es-ES_tradnl"/>
              </w:rPr>
              <w:t> de la norma en comento los alcaldes distritales o municipales están facultados para establecer horarios de funcionamiento para los establecimientos que desarrollan actividades económicas que trascienden a lo público y determinar las medidas correctivas por su incumplimiento.</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Que las autoridades de Policía y Comandantes de Estación de Policía según lo previsto en la disposición en referencia, pueden ingresar a los establecimientos que desarrollan actividades económicas que trascienden a lo público con el fin de verificar el cumplimiento de horarios dispuestos por los alcaldes distritales o municipales y para imponer las medidas correctivas que correspondan.</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Que corresponde a la alcaldesa mayor, como primera autoridad de policía en la ciudad, adoptar las medidas y utilizar los medios de policía necesarios para conservar el orden público, garantizar la seguridad ciudadana, la protección de los derechos y libertades públicas.</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Que el Ministerio de Salud y Protección Social, mediante la Resolución </w:t>
            </w:r>
            <w:r w:rsidRPr="00C51981">
              <w:rPr>
                <w:rFonts w:ascii="Arial" w:eastAsia="Times New Roman" w:hAnsi="Arial" w:cs="Arial"/>
                <w:color w:val="333333"/>
                <w:lang w:val="es-CO" w:eastAsia="es-ES_tradnl"/>
              </w:rPr>
              <w:fldChar w:fldCharType="begin"/>
            </w:r>
            <w:r w:rsidRPr="00C51981">
              <w:rPr>
                <w:rFonts w:ascii="Arial" w:eastAsia="Times New Roman" w:hAnsi="Arial" w:cs="Arial"/>
                <w:color w:val="333333"/>
                <w:lang w:val="es-CO" w:eastAsia="es-ES_tradnl"/>
              </w:rPr>
              <w:instrText xml:space="preserve"> HYPERLINK "https://www.alcaldiabogota.gov.co/sisjur/normas/Norma1.jsp?i=107905" </w:instrText>
            </w:r>
            <w:r w:rsidRPr="00C51981">
              <w:rPr>
                <w:rFonts w:ascii="Arial" w:eastAsia="Times New Roman" w:hAnsi="Arial" w:cs="Arial"/>
                <w:color w:val="333333"/>
                <w:lang w:val="es-CO" w:eastAsia="es-ES_tradnl"/>
              </w:rPr>
              <w:fldChar w:fldCharType="separate"/>
            </w:r>
            <w:r w:rsidRPr="00C51981">
              <w:rPr>
                <w:rFonts w:ascii="Arial" w:eastAsia="Times New Roman" w:hAnsi="Arial" w:cs="Arial"/>
                <w:color w:val="337AB7"/>
                <w:lang w:val="es-CO" w:eastAsia="es-ES_tradnl"/>
              </w:rPr>
              <w:t>222</w:t>
            </w:r>
            <w:r w:rsidRPr="00C51981">
              <w:rPr>
                <w:rFonts w:ascii="Arial" w:eastAsia="Times New Roman" w:hAnsi="Arial" w:cs="Arial"/>
                <w:color w:val="333333"/>
                <w:lang w:val="es-CO" w:eastAsia="es-ES_tradnl"/>
              </w:rPr>
              <w:fldChar w:fldCharType="end"/>
            </w:r>
            <w:r w:rsidRPr="00C51981">
              <w:rPr>
                <w:rFonts w:ascii="Arial" w:eastAsia="Times New Roman" w:hAnsi="Arial" w:cs="Arial"/>
                <w:color w:val="333333"/>
                <w:lang w:val="es-CO" w:eastAsia="es-ES_tradnl"/>
              </w:rPr>
              <w:t> de 25 de febrero de 2021, prorrogó la emergencia sanitaria en todo el territorio nacional, declarada mediante la Resolución </w:t>
            </w:r>
            <w:r w:rsidRPr="00C51981">
              <w:rPr>
                <w:rFonts w:ascii="Arial" w:eastAsia="Times New Roman" w:hAnsi="Arial" w:cs="Arial"/>
                <w:color w:val="333333"/>
                <w:lang w:val="es-CO" w:eastAsia="es-ES_tradnl"/>
              </w:rPr>
              <w:fldChar w:fldCharType="begin"/>
            </w:r>
            <w:r w:rsidRPr="00C51981">
              <w:rPr>
                <w:rFonts w:ascii="Arial" w:eastAsia="Times New Roman" w:hAnsi="Arial" w:cs="Arial"/>
                <w:color w:val="333333"/>
                <w:lang w:val="es-CO" w:eastAsia="es-ES_tradnl"/>
              </w:rPr>
              <w:instrText xml:space="preserve"> HYPERLINK "https://www.alcaldiabogota.gov.co/sisjur/normas/Norma1.jsp?i=91249" </w:instrText>
            </w:r>
            <w:r w:rsidRPr="00C51981">
              <w:rPr>
                <w:rFonts w:ascii="Arial" w:eastAsia="Times New Roman" w:hAnsi="Arial" w:cs="Arial"/>
                <w:color w:val="333333"/>
                <w:lang w:val="es-CO" w:eastAsia="es-ES_tradnl"/>
              </w:rPr>
              <w:fldChar w:fldCharType="separate"/>
            </w:r>
            <w:r w:rsidRPr="00C51981">
              <w:rPr>
                <w:rFonts w:ascii="Arial" w:eastAsia="Times New Roman" w:hAnsi="Arial" w:cs="Arial"/>
                <w:color w:val="337AB7"/>
                <w:lang w:val="es-CO" w:eastAsia="es-ES_tradnl"/>
              </w:rPr>
              <w:t>385</w:t>
            </w:r>
            <w:r w:rsidRPr="00C51981">
              <w:rPr>
                <w:rFonts w:ascii="Arial" w:eastAsia="Times New Roman" w:hAnsi="Arial" w:cs="Arial"/>
                <w:color w:val="333333"/>
                <w:lang w:val="es-CO" w:eastAsia="es-ES_tradnl"/>
              </w:rPr>
              <w:fldChar w:fldCharType="end"/>
            </w:r>
            <w:r w:rsidRPr="00C51981">
              <w:rPr>
                <w:rFonts w:ascii="Arial" w:eastAsia="Times New Roman" w:hAnsi="Arial" w:cs="Arial"/>
                <w:color w:val="333333"/>
                <w:lang w:val="es-CO" w:eastAsia="es-ES_tradnl"/>
              </w:rPr>
              <w:t> del 12 de marzo de 2020, prorrogada por las Resoluciones </w:t>
            </w:r>
            <w:r w:rsidRPr="00C51981">
              <w:rPr>
                <w:rFonts w:ascii="Arial" w:eastAsia="Times New Roman" w:hAnsi="Arial" w:cs="Arial"/>
                <w:color w:val="333333"/>
                <w:lang w:val="es-CO" w:eastAsia="es-ES_tradnl"/>
              </w:rPr>
              <w:fldChar w:fldCharType="begin"/>
            </w:r>
            <w:r w:rsidRPr="00C51981">
              <w:rPr>
                <w:rFonts w:ascii="Arial" w:eastAsia="Times New Roman" w:hAnsi="Arial" w:cs="Arial"/>
                <w:color w:val="333333"/>
                <w:lang w:val="es-CO" w:eastAsia="es-ES_tradnl"/>
              </w:rPr>
              <w:instrText xml:space="preserve"> HYPERLINK "https://www.alcaldiabogota.gov.co/sisjur/normas/Norma1.jsp?i=93501" </w:instrText>
            </w:r>
            <w:r w:rsidRPr="00C51981">
              <w:rPr>
                <w:rFonts w:ascii="Arial" w:eastAsia="Times New Roman" w:hAnsi="Arial" w:cs="Arial"/>
                <w:color w:val="333333"/>
                <w:lang w:val="es-CO" w:eastAsia="es-ES_tradnl"/>
              </w:rPr>
              <w:fldChar w:fldCharType="separate"/>
            </w:r>
            <w:r w:rsidRPr="00C51981">
              <w:rPr>
                <w:rFonts w:ascii="Arial" w:eastAsia="Times New Roman" w:hAnsi="Arial" w:cs="Arial"/>
                <w:color w:val="337AB7"/>
                <w:lang w:val="es-CO" w:eastAsia="es-ES_tradnl"/>
              </w:rPr>
              <w:t>844</w:t>
            </w:r>
            <w:r w:rsidRPr="00C51981">
              <w:rPr>
                <w:rFonts w:ascii="Arial" w:eastAsia="Times New Roman" w:hAnsi="Arial" w:cs="Arial"/>
                <w:color w:val="333333"/>
                <w:lang w:val="es-CO" w:eastAsia="es-ES_tradnl"/>
              </w:rPr>
              <w:fldChar w:fldCharType="end"/>
            </w:r>
            <w:r w:rsidRPr="00C51981">
              <w:rPr>
                <w:rFonts w:ascii="Arial" w:eastAsia="Times New Roman" w:hAnsi="Arial" w:cs="Arial"/>
                <w:color w:val="333333"/>
                <w:lang w:val="es-CO" w:eastAsia="es-ES_tradnl"/>
              </w:rPr>
              <w:t> del 26 de mayo de 2020, </w:t>
            </w:r>
            <w:r w:rsidRPr="00C51981">
              <w:rPr>
                <w:rFonts w:ascii="Arial" w:eastAsia="Times New Roman" w:hAnsi="Arial" w:cs="Arial"/>
                <w:color w:val="333333"/>
                <w:lang w:val="es-CO" w:eastAsia="es-ES_tradnl"/>
              </w:rPr>
              <w:fldChar w:fldCharType="begin"/>
            </w:r>
            <w:r w:rsidRPr="00C51981">
              <w:rPr>
                <w:rFonts w:ascii="Arial" w:eastAsia="Times New Roman" w:hAnsi="Arial" w:cs="Arial"/>
                <w:color w:val="333333"/>
                <w:lang w:val="es-CO" w:eastAsia="es-ES_tradnl"/>
              </w:rPr>
              <w:instrText xml:space="preserve"> HYPERLINK "https://www.alcaldiabogota.gov.co/sisjur/normas/Norma1.jsp?i=96146" </w:instrText>
            </w:r>
            <w:r w:rsidRPr="00C51981">
              <w:rPr>
                <w:rFonts w:ascii="Arial" w:eastAsia="Times New Roman" w:hAnsi="Arial" w:cs="Arial"/>
                <w:color w:val="333333"/>
                <w:lang w:val="es-CO" w:eastAsia="es-ES_tradnl"/>
              </w:rPr>
              <w:fldChar w:fldCharType="separate"/>
            </w:r>
            <w:r w:rsidRPr="00C51981">
              <w:rPr>
                <w:rFonts w:ascii="Arial" w:eastAsia="Times New Roman" w:hAnsi="Arial" w:cs="Arial"/>
                <w:color w:val="337AB7"/>
                <w:lang w:val="es-CO" w:eastAsia="es-ES_tradnl"/>
              </w:rPr>
              <w:t>1462</w:t>
            </w:r>
            <w:r w:rsidRPr="00C51981">
              <w:rPr>
                <w:rFonts w:ascii="Arial" w:eastAsia="Times New Roman" w:hAnsi="Arial" w:cs="Arial"/>
                <w:color w:val="333333"/>
                <w:lang w:val="es-CO" w:eastAsia="es-ES_tradnl"/>
              </w:rPr>
              <w:fldChar w:fldCharType="end"/>
            </w:r>
            <w:r w:rsidRPr="00C51981">
              <w:rPr>
                <w:rFonts w:ascii="Arial" w:eastAsia="Times New Roman" w:hAnsi="Arial" w:cs="Arial"/>
                <w:color w:val="333333"/>
                <w:lang w:val="es-CO" w:eastAsia="es-ES_tradnl"/>
              </w:rPr>
              <w:t> del 25 de agosto de 2020, y </w:t>
            </w:r>
            <w:r w:rsidRPr="00C51981">
              <w:rPr>
                <w:rFonts w:ascii="Arial" w:eastAsia="Times New Roman" w:hAnsi="Arial" w:cs="Arial"/>
                <w:color w:val="333333"/>
                <w:lang w:val="es-CO" w:eastAsia="es-ES_tradnl"/>
              </w:rPr>
              <w:fldChar w:fldCharType="begin"/>
            </w:r>
            <w:r w:rsidRPr="00C51981">
              <w:rPr>
                <w:rFonts w:ascii="Arial" w:eastAsia="Times New Roman" w:hAnsi="Arial" w:cs="Arial"/>
                <w:color w:val="333333"/>
                <w:lang w:val="es-CO" w:eastAsia="es-ES_tradnl"/>
              </w:rPr>
              <w:instrText xml:space="preserve"> HYPERLINK "https://www.alcaldiabogota.gov.co/sisjur/normas/Norma1.jsp?i=101825" </w:instrText>
            </w:r>
            <w:r w:rsidRPr="00C51981">
              <w:rPr>
                <w:rFonts w:ascii="Arial" w:eastAsia="Times New Roman" w:hAnsi="Arial" w:cs="Arial"/>
                <w:color w:val="333333"/>
                <w:lang w:val="es-CO" w:eastAsia="es-ES_tradnl"/>
              </w:rPr>
              <w:fldChar w:fldCharType="separate"/>
            </w:r>
            <w:r w:rsidRPr="00C51981">
              <w:rPr>
                <w:rFonts w:ascii="Arial" w:eastAsia="Times New Roman" w:hAnsi="Arial" w:cs="Arial"/>
                <w:color w:val="337AB7"/>
                <w:lang w:val="es-CO" w:eastAsia="es-ES_tradnl"/>
              </w:rPr>
              <w:t>2230</w:t>
            </w:r>
            <w:r w:rsidRPr="00C51981">
              <w:rPr>
                <w:rFonts w:ascii="Arial" w:eastAsia="Times New Roman" w:hAnsi="Arial" w:cs="Arial"/>
                <w:color w:val="333333"/>
                <w:lang w:val="es-CO" w:eastAsia="es-ES_tradnl"/>
              </w:rPr>
              <w:fldChar w:fldCharType="end"/>
            </w:r>
            <w:r w:rsidRPr="00C51981">
              <w:rPr>
                <w:rFonts w:ascii="Arial" w:eastAsia="Times New Roman" w:hAnsi="Arial" w:cs="Arial"/>
                <w:color w:val="333333"/>
                <w:lang w:val="es-CO" w:eastAsia="es-ES_tradnl"/>
              </w:rPr>
              <w:t> de 27 de noviembre de 2020, hasta el 31 de mayo de 202l.</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Que mediante Decreto Nacional </w:t>
            </w:r>
            <w:r w:rsidRPr="00C51981">
              <w:rPr>
                <w:rFonts w:ascii="Arial" w:eastAsia="Times New Roman" w:hAnsi="Arial" w:cs="Arial"/>
                <w:color w:val="333333"/>
                <w:lang w:val="es-CO" w:eastAsia="es-ES_tradnl"/>
              </w:rPr>
              <w:fldChar w:fldCharType="begin"/>
            </w:r>
            <w:r w:rsidRPr="00C51981">
              <w:rPr>
                <w:rFonts w:ascii="Arial" w:eastAsia="Times New Roman" w:hAnsi="Arial" w:cs="Arial"/>
                <w:color w:val="333333"/>
                <w:lang w:val="es-CO" w:eastAsia="es-ES_tradnl"/>
              </w:rPr>
              <w:instrText xml:space="preserve"> HYPERLINK "https://www.alcaldiabogota.gov.co/sisjur/normas/Norma1.jsp?i=105589" </w:instrText>
            </w:r>
            <w:r w:rsidRPr="00C51981">
              <w:rPr>
                <w:rFonts w:ascii="Arial" w:eastAsia="Times New Roman" w:hAnsi="Arial" w:cs="Arial"/>
                <w:color w:val="333333"/>
                <w:lang w:val="es-CO" w:eastAsia="es-ES_tradnl"/>
              </w:rPr>
              <w:fldChar w:fldCharType="separate"/>
            </w:r>
            <w:r w:rsidRPr="00C51981">
              <w:rPr>
                <w:rFonts w:ascii="Arial" w:eastAsia="Times New Roman" w:hAnsi="Arial" w:cs="Arial"/>
                <w:color w:val="337AB7"/>
                <w:lang w:val="es-CO" w:eastAsia="es-ES_tradnl"/>
              </w:rPr>
              <w:t>109</w:t>
            </w:r>
            <w:r w:rsidRPr="00C51981">
              <w:rPr>
                <w:rFonts w:ascii="Arial" w:eastAsia="Times New Roman" w:hAnsi="Arial" w:cs="Arial"/>
                <w:color w:val="333333"/>
                <w:lang w:val="es-CO" w:eastAsia="es-ES_tradnl"/>
              </w:rPr>
              <w:fldChar w:fldCharType="end"/>
            </w:r>
            <w:r w:rsidRPr="00C51981">
              <w:rPr>
                <w:rFonts w:ascii="Arial" w:eastAsia="Times New Roman" w:hAnsi="Arial" w:cs="Arial"/>
                <w:color w:val="333333"/>
                <w:lang w:val="es-CO" w:eastAsia="es-ES_tradnl"/>
              </w:rPr>
              <w:t> de 29 de enero de 2021 "</w:t>
            </w:r>
            <w:r w:rsidRPr="00C51981">
              <w:rPr>
                <w:rFonts w:ascii="Arial" w:eastAsia="Times New Roman" w:hAnsi="Arial" w:cs="Arial"/>
                <w:i/>
                <w:iCs/>
                <w:color w:val="333333"/>
                <w:lang w:val="es-CO" w:eastAsia="es-ES_tradnl"/>
              </w:rPr>
              <w:t>Por el cual se adopta el Plan Nacional de Vacunación contra el COVID-19 y se dictan otras disposiciones</w:t>
            </w:r>
            <w:r w:rsidRPr="00C51981">
              <w:rPr>
                <w:rFonts w:ascii="Arial" w:eastAsia="Times New Roman" w:hAnsi="Arial" w:cs="Arial"/>
                <w:color w:val="333333"/>
                <w:lang w:val="es-CO" w:eastAsia="es-ES_tradnl"/>
              </w:rPr>
              <w:t>" se estableció:</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i/>
                <w:iCs/>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i/>
                <w:iCs/>
                <w:color w:val="333333"/>
                <w:lang w:val="es-CO" w:eastAsia="es-ES_tradnl"/>
              </w:rPr>
              <w:t>"</w:t>
            </w:r>
            <w:r w:rsidRPr="00C51981">
              <w:rPr>
                <w:rFonts w:ascii="Arial" w:eastAsia="Times New Roman" w:hAnsi="Arial" w:cs="Arial"/>
                <w:b/>
                <w:bCs/>
                <w:i/>
                <w:iCs/>
                <w:color w:val="333333"/>
                <w:lang w:val="es-CO" w:eastAsia="es-ES_tradnl"/>
              </w:rPr>
              <w:t>Artículo 1. Objeto.</w:t>
            </w:r>
            <w:r w:rsidRPr="00C51981">
              <w:rPr>
                <w:rFonts w:ascii="Arial" w:eastAsia="Times New Roman" w:hAnsi="Arial" w:cs="Arial"/>
                <w:i/>
                <w:iCs/>
                <w:color w:val="333333"/>
                <w:lang w:val="es-CO" w:eastAsia="es-ES_tradnl"/>
              </w:rPr>
              <w:t> El presente decreto tiene por objeto adoptar el Plan Nacional de Vacunación contra el COVID-19 y establecer la población objeto, los criterios de priorización, las fases y la ruta para la aplicación de la vacuna, las responsabilidades de cada actor tanto del Sistema General de Seguridad Social en Salud como de los administradores de los regímenes especiales y de excepción, así como el procedimiento para el pago de los costos de su ejecución.".</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i/>
                <w:iCs/>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Que mediante Decreto Distrital </w:t>
            </w:r>
            <w:r w:rsidRPr="00C51981">
              <w:rPr>
                <w:rFonts w:ascii="Arial" w:eastAsia="Times New Roman" w:hAnsi="Arial" w:cs="Arial"/>
                <w:color w:val="333333"/>
                <w:lang w:val="es-CO" w:eastAsia="es-ES_tradnl"/>
              </w:rPr>
              <w:fldChar w:fldCharType="begin"/>
            </w:r>
            <w:r w:rsidRPr="00C51981">
              <w:rPr>
                <w:rFonts w:ascii="Arial" w:eastAsia="Times New Roman" w:hAnsi="Arial" w:cs="Arial"/>
                <w:color w:val="333333"/>
                <w:lang w:val="es-CO" w:eastAsia="es-ES_tradnl"/>
              </w:rPr>
              <w:instrText xml:space="preserve"> HYPERLINK "https://www.alcaldiabogota.gov.co/sisjur/normas/Norma1.jsp?i=107470" </w:instrText>
            </w:r>
            <w:r w:rsidRPr="00C51981">
              <w:rPr>
                <w:rFonts w:ascii="Arial" w:eastAsia="Times New Roman" w:hAnsi="Arial" w:cs="Arial"/>
                <w:color w:val="333333"/>
                <w:lang w:val="es-CO" w:eastAsia="es-ES_tradnl"/>
              </w:rPr>
              <w:fldChar w:fldCharType="separate"/>
            </w:r>
            <w:r w:rsidRPr="00C51981">
              <w:rPr>
                <w:rFonts w:ascii="Arial" w:eastAsia="Times New Roman" w:hAnsi="Arial" w:cs="Arial"/>
                <w:color w:val="337AB7"/>
                <w:lang w:val="es-CO" w:eastAsia="es-ES_tradnl"/>
              </w:rPr>
              <w:t>049</w:t>
            </w:r>
            <w:r w:rsidRPr="00C51981">
              <w:rPr>
                <w:rFonts w:ascii="Arial" w:eastAsia="Times New Roman" w:hAnsi="Arial" w:cs="Arial"/>
                <w:color w:val="333333"/>
                <w:lang w:val="es-CO" w:eastAsia="es-ES_tradnl"/>
              </w:rPr>
              <w:fldChar w:fldCharType="end"/>
            </w:r>
            <w:r w:rsidRPr="00C51981">
              <w:rPr>
                <w:rFonts w:ascii="Arial" w:eastAsia="Times New Roman" w:hAnsi="Arial" w:cs="Arial"/>
                <w:color w:val="333333"/>
                <w:lang w:val="es-CO" w:eastAsia="es-ES_tradnl"/>
              </w:rPr>
              <w:t> de 16 de febrero de 2021 "</w:t>
            </w:r>
            <w:r w:rsidRPr="00C51981">
              <w:rPr>
                <w:rFonts w:ascii="Arial" w:eastAsia="Times New Roman" w:hAnsi="Arial" w:cs="Arial"/>
                <w:i/>
                <w:iCs/>
                <w:color w:val="333333"/>
                <w:lang w:val="es-CO" w:eastAsia="es-ES_tradnl"/>
              </w:rPr>
              <w:t>Por medio del cual se dictan lineamientos sobre el Plan de Vacunación contra el Covid-19 en la ciudad de Bogotá D.C. y se dictan otras disposiciones</w:t>
            </w:r>
            <w:r w:rsidRPr="00C51981">
              <w:rPr>
                <w:rFonts w:ascii="Arial" w:eastAsia="Times New Roman" w:hAnsi="Arial" w:cs="Arial"/>
                <w:color w:val="333333"/>
                <w:lang w:val="es-CO" w:eastAsia="es-ES_tradnl"/>
              </w:rPr>
              <w:t>" se establecieron los lineamientos sobre el plan de vacunación en la ciudad de Bogotá D.C.</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i/>
                <w:iCs/>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Que, si bien se dio inicio al Plan de Vacunación en la ciudad de Bogotá D.C., el mismo se encuentra en ejecución de la primera fase, etapa 1 y 2, en los términos previstos en la Resolución </w:t>
            </w:r>
            <w:r w:rsidRPr="00C51981">
              <w:rPr>
                <w:rFonts w:ascii="Arial" w:eastAsia="Times New Roman" w:hAnsi="Arial" w:cs="Arial"/>
                <w:color w:val="333333"/>
                <w:lang w:val="es-CO" w:eastAsia="es-ES_tradnl"/>
              </w:rPr>
              <w:fldChar w:fldCharType="begin"/>
            </w:r>
            <w:r w:rsidRPr="00C51981">
              <w:rPr>
                <w:rFonts w:ascii="Arial" w:eastAsia="Times New Roman" w:hAnsi="Arial" w:cs="Arial"/>
                <w:color w:val="333333"/>
                <w:lang w:val="es-CO" w:eastAsia="es-ES_tradnl"/>
              </w:rPr>
              <w:instrText xml:space="preserve"> HYPERLINK "https://www.alcaldiabogota.gov.co/sisjur/normas/Norma1.jsp?i=108727" </w:instrText>
            </w:r>
            <w:r w:rsidRPr="00C51981">
              <w:rPr>
                <w:rFonts w:ascii="Arial" w:eastAsia="Times New Roman" w:hAnsi="Arial" w:cs="Arial"/>
                <w:color w:val="333333"/>
                <w:lang w:val="es-CO" w:eastAsia="es-ES_tradnl"/>
              </w:rPr>
              <w:fldChar w:fldCharType="separate"/>
            </w:r>
            <w:r w:rsidRPr="00C51981">
              <w:rPr>
                <w:rFonts w:ascii="Arial" w:eastAsia="Times New Roman" w:hAnsi="Arial" w:cs="Arial"/>
                <w:color w:val="337AB7"/>
                <w:lang w:val="es-CO" w:eastAsia="es-ES_tradnl"/>
              </w:rPr>
              <w:t>303</w:t>
            </w:r>
            <w:r w:rsidRPr="00C51981">
              <w:rPr>
                <w:rFonts w:ascii="Arial" w:eastAsia="Times New Roman" w:hAnsi="Arial" w:cs="Arial"/>
                <w:color w:val="333333"/>
                <w:lang w:val="es-CO" w:eastAsia="es-ES_tradnl"/>
              </w:rPr>
              <w:fldChar w:fldCharType="end"/>
            </w:r>
            <w:r w:rsidRPr="00C51981">
              <w:rPr>
                <w:rFonts w:ascii="Arial" w:eastAsia="Times New Roman" w:hAnsi="Arial" w:cs="Arial"/>
                <w:color w:val="333333"/>
                <w:lang w:val="es-CO" w:eastAsia="es-ES_tradnl"/>
              </w:rPr>
              <w:t> del 6 de marzo de 2021 y en la Resolución </w:t>
            </w:r>
            <w:r w:rsidRPr="00C51981">
              <w:rPr>
                <w:rFonts w:ascii="Arial" w:eastAsia="Times New Roman" w:hAnsi="Arial" w:cs="Arial"/>
                <w:color w:val="333333"/>
                <w:lang w:val="es-CO" w:eastAsia="es-ES_tradnl"/>
              </w:rPr>
              <w:fldChar w:fldCharType="begin"/>
            </w:r>
            <w:r w:rsidRPr="00C51981">
              <w:rPr>
                <w:rFonts w:ascii="Arial" w:eastAsia="Times New Roman" w:hAnsi="Arial" w:cs="Arial"/>
                <w:color w:val="333333"/>
                <w:lang w:val="es-CO" w:eastAsia="es-ES_tradnl"/>
              </w:rPr>
              <w:instrText xml:space="preserve"> HYPERLINK "https://www.alcaldiabogota.gov.co/sisjur/normas/Norma1.jsp?i=108946" </w:instrText>
            </w:r>
            <w:r w:rsidRPr="00C51981">
              <w:rPr>
                <w:rFonts w:ascii="Arial" w:eastAsia="Times New Roman" w:hAnsi="Arial" w:cs="Arial"/>
                <w:color w:val="333333"/>
                <w:lang w:val="es-CO" w:eastAsia="es-ES_tradnl"/>
              </w:rPr>
              <w:fldChar w:fldCharType="separate"/>
            </w:r>
            <w:r w:rsidRPr="00C51981">
              <w:rPr>
                <w:rFonts w:ascii="Arial" w:eastAsia="Times New Roman" w:hAnsi="Arial" w:cs="Arial"/>
                <w:color w:val="337AB7"/>
                <w:lang w:val="es-CO" w:eastAsia="es-ES_tradnl"/>
              </w:rPr>
              <w:t>327</w:t>
            </w:r>
            <w:r w:rsidRPr="00C51981">
              <w:rPr>
                <w:rFonts w:ascii="Arial" w:eastAsia="Times New Roman" w:hAnsi="Arial" w:cs="Arial"/>
                <w:color w:val="333333"/>
                <w:lang w:val="es-CO" w:eastAsia="es-ES_tradnl"/>
              </w:rPr>
              <w:fldChar w:fldCharType="end"/>
            </w:r>
            <w:r w:rsidRPr="00C51981">
              <w:rPr>
                <w:rFonts w:ascii="Arial" w:eastAsia="Times New Roman" w:hAnsi="Arial" w:cs="Arial"/>
                <w:color w:val="333333"/>
                <w:lang w:val="es-CO" w:eastAsia="es-ES_tradnl"/>
              </w:rPr>
              <w:t xml:space="preserve"> del 15 de marzo de 2021, lo que implica la vacunación progresiva del talento humano en salud cuya actividad principal está involucrada con la atención de pacientes que </w:t>
            </w:r>
            <w:r w:rsidRPr="00C51981">
              <w:rPr>
                <w:rFonts w:ascii="Arial" w:eastAsia="Times New Roman" w:hAnsi="Arial" w:cs="Arial"/>
                <w:color w:val="333333"/>
                <w:lang w:val="es-CO" w:eastAsia="es-ES_tradnl"/>
              </w:rPr>
              <w:lastRenderedPageBreak/>
              <w:t>tienen diagnóstico confirmado de COVID-19, a las personas mayores de 80 años de edad y a la población entre los 60 y los 79 años, lo cual demanda que se sigan implementando medidas que permitan mitigar el riesgo de contagio.</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Que mediante Decreto Nacional </w:t>
            </w:r>
            <w:r w:rsidRPr="00C51981">
              <w:rPr>
                <w:rFonts w:ascii="Arial" w:eastAsia="Times New Roman" w:hAnsi="Arial" w:cs="Arial"/>
                <w:color w:val="333333"/>
                <w:lang w:val="es-CO" w:eastAsia="es-ES_tradnl"/>
              </w:rPr>
              <w:fldChar w:fldCharType="begin"/>
            </w:r>
            <w:r w:rsidRPr="00C51981">
              <w:rPr>
                <w:rFonts w:ascii="Arial" w:eastAsia="Times New Roman" w:hAnsi="Arial" w:cs="Arial"/>
                <w:color w:val="333333"/>
                <w:lang w:val="es-CO" w:eastAsia="es-ES_tradnl"/>
              </w:rPr>
              <w:instrText xml:space="preserve"> HYPERLINK "https://www.alcaldiabogota.gov.co/sisjur/normas/Norma1.jsp?i=107985" </w:instrText>
            </w:r>
            <w:r w:rsidRPr="00C51981">
              <w:rPr>
                <w:rFonts w:ascii="Arial" w:eastAsia="Times New Roman" w:hAnsi="Arial" w:cs="Arial"/>
                <w:color w:val="333333"/>
                <w:lang w:val="es-CO" w:eastAsia="es-ES_tradnl"/>
              </w:rPr>
              <w:fldChar w:fldCharType="separate"/>
            </w:r>
            <w:r w:rsidRPr="00C51981">
              <w:rPr>
                <w:rFonts w:ascii="Arial" w:eastAsia="Times New Roman" w:hAnsi="Arial" w:cs="Arial"/>
                <w:color w:val="337AB7"/>
                <w:lang w:val="es-CO" w:eastAsia="es-ES_tradnl"/>
              </w:rPr>
              <w:t>206</w:t>
            </w:r>
            <w:r w:rsidRPr="00C51981">
              <w:rPr>
                <w:rFonts w:ascii="Arial" w:eastAsia="Times New Roman" w:hAnsi="Arial" w:cs="Arial"/>
                <w:color w:val="333333"/>
                <w:lang w:val="es-CO" w:eastAsia="es-ES_tradnl"/>
              </w:rPr>
              <w:fldChar w:fldCharType="end"/>
            </w:r>
            <w:r w:rsidRPr="00C51981">
              <w:rPr>
                <w:rFonts w:ascii="Arial" w:eastAsia="Times New Roman" w:hAnsi="Arial" w:cs="Arial"/>
                <w:color w:val="333333"/>
                <w:lang w:val="es-CO" w:eastAsia="es-ES_tradnl"/>
              </w:rPr>
              <w:t> de 26 de febrero de 2021 se reguló la fase de aislamiento selectivo, distanciamiento individual responsable y reactivación económica segura a partir de las cero horas (00:00 a.m.) del día 1 de marzo de 2021 y hasta las cero horas (00:00 a.m.) del día 1 de junio de 2021.</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Que el artículo </w:t>
            </w:r>
            <w:r w:rsidRPr="00C51981">
              <w:rPr>
                <w:rFonts w:ascii="Arial" w:eastAsia="Times New Roman" w:hAnsi="Arial" w:cs="Arial"/>
                <w:color w:val="333333"/>
                <w:lang w:val="es-CO" w:eastAsia="es-ES_tradnl"/>
              </w:rPr>
              <w:fldChar w:fldCharType="begin"/>
            </w:r>
            <w:r w:rsidRPr="00C51981">
              <w:rPr>
                <w:rFonts w:ascii="Arial" w:eastAsia="Times New Roman" w:hAnsi="Arial" w:cs="Arial"/>
                <w:color w:val="333333"/>
                <w:lang w:val="es-CO" w:eastAsia="es-ES_tradnl"/>
              </w:rPr>
              <w:instrText xml:space="preserve"> HYPERLINK "https://www.alcaldiabogota.gov.co/sisjur/normas/Norma1.jsp?i=107985" \l "5" </w:instrText>
            </w:r>
            <w:r w:rsidRPr="00C51981">
              <w:rPr>
                <w:rFonts w:ascii="Arial" w:eastAsia="Times New Roman" w:hAnsi="Arial" w:cs="Arial"/>
                <w:color w:val="333333"/>
                <w:lang w:val="es-CO" w:eastAsia="es-ES_tradnl"/>
              </w:rPr>
              <w:fldChar w:fldCharType="separate"/>
            </w:r>
            <w:r w:rsidRPr="00C51981">
              <w:rPr>
                <w:rFonts w:ascii="Arial" w:eastAsia="Times New Roman" w:hAnsi="Arial" w:cs="Arial"/>
                <w:color w:val="337AB7"/>
                <w:lang w:val="es-CO" w:eastAsia="es-ES_tradnl"/>
              </w:rPr>
              <w:t>5</w:t>
            </w:r>
            <w:r w:rsidRPr="00C51981">
              <w:rPr>
                <w:rFonts w:ascii="Arial" w:eastAsia="Times New Roman" w:hAnsi="Arial" w:cs="Arial"/>
                <w:color w:val="333333"/>
                <w:lang w:val="es-CO" w:eastAsia="es-ES_tradnl"/>
              </w:rPr>
              <w:fldChar w:fldCharType="end"/>
            </w:r>
            <w:r w:rsidRPr="00C51981">
              <w:rPr>
                <w:rFonts w:ascii="Arial" w:eastAsia="Times New Roman" w:hAnsi="Arial" w:cs="Arial"/>
                <w:color w:val="333333"/>
                <w:lang w:val="es-CO" w:eastAsia="es-ES_tradnl"/>
              </w:rPr>
              <w:t> ídem señala respecto de la adopción de medidas y órdenes en materia de orden público con relación a la emergencia sanitaria por causa del Coronavirus COVID-19, emitidas por los alcaldes que deben ser previamente justificadas y comunicadas al Ministerio del Interior, y deberán ser autorizadas por esta entidad.</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Que, en atención a la situación epidemiológica evidenciada en el Distrito Capital en concordancia con las instrucciones impartidas por el Gobierno Nacional, la Alcaldesa Mayor de Bogotá D.C. profiere el Decreto Distrital </w:t>
            </w:r>
            <w:r w:rsidRPr="00C51981">
              <w:rPr>
                <w:rFonts w:ascii="Arial" w:eastAsia="Times New Roman" w:hAnsi="Arial" w:cs="Arial"/>
                <w:color w:val="333333"/>
                <w:lang w:val="es-CO" w:eastAsia="es-ES_tradnl"/>
              </w:rPr>
              <w:fldChar w:fldCharType="begin"/>
            </w:r>
            <w:r w:rsidRPr="00C51981">
              <w:rPr>
                <w:rFonts w:ascii="Arial" w:eastAsia="Times New Roman" w:hAnsi="Arial" w:cs="Arial"/>
                <w:color w:val="333333"/>
                <w:lang w:val="es-CO" w:eastAsia="es-ES_tradnl"/>
              </w:rPr>
              <w:instrText xml:space="preserve"> HYPERLINK "https://www.alcaldiabogota.gov.co/sisjur/normas/Norma1.jsp?i=107950" </w:instrText>
            </w:r>
            <w:r w:rsidRPr="00C51981">
              <w:rPr>
                <w:rFonts w:ascii="Arial" w:eastAsia="Times New Roman" w:hAnsi="Arial" w:cs="Arial"/>
                <w:color w:val="333333"/>
                <w:lang w:val="es-CO" w:eastAsia="es-ES_tradnl"/>
              </w:rPr>
              <w:fldChar w:fldCharType="separate"/>
            </w:r>
            <w:r w:rsidRPr="00C51981">
              <w:rPr>
                <w:rFonts w:ascii="Arial" w:eastAsia="Times New Roman" w:hAnsi="Arial" w:cs="Arial"/>
                <w:color w:val="337AB7"/>
                <w:lang w:val="es-CO" w:eastAsia="es-ES_tradnl"/>
              </w:rPr>
              <w:t>061</w:t>
            </w:r>
            <w:r w:rsidRPr="00C51981">
              <w:rPr>
                <w:rFonts w:ascii="Arial" w:eastAsia="Times New Roman" w:hAnsi="Arial" w:cs="Arial"/>
                <w:color w:val="333333"/>
                <w:lang w:val="es-CO" w:eastAsia="es-ES_tradnl"/>
              </w:rPr>
              <w:fldChar w:fldCharType="end"/>
            </w:r>
            <w:r w:rsidRPr="00C51981">
              <w:rPr>
                <w:rFonts w:ascii="Arial" w:eastAsia="Times New Roman" w:hAnsi="Arial" w:cs="Arial"/>
                <w:color w:val="333333"/>
                <w:lang w:val="es-CO" w:eastAsia="es-ES_tradnl"/>
              </w:rPr>
              <w:t> del 28 de febrero de 2021 "</w:t>
            </w:r>
            <w:r w:rsidRPr="00C51981">
              <w:rPr>
                <w:rFonts w:ascii="Arial" w:eastAsia="Times New Roman" w:hAnsi="Arial" w:cs="Arial"/>
                <w:i/>
                <w:iCs/>
                <w:color w:val="333333"/>
                <w:lang w:val="es-CO" w:eastAsia="es-ES_tradnl"/>
              </w:rPr>
              <w:t>Por medio del cual se prorroga el aislamiento selectivo con distanciamiento individual responsable para los habitantes de la ciudad de Bogotá D.C., se adoptan medidas para la reactivación económica segura y se dictan otras disposiciones </w:t>
            </w:r>
            <w:r w:rsidRPr="00C51981">
              <w:rPr>
                <w:rFonts w:ascii="Arial" w:eastAsia="Times New Roman" w:hAnsi="Arial" w:cs="Arial"/>
                <w:color w:val="333333"/>
                <w:lang w:val="es-CO" w:eastAsia="es-ES_tradnl"/>
              </w:rPr>
              <w:t>".</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Que, el Consejo Distrital de Gestión de Riesgos y Cambio Climático, en sesión ordinaria efectuada el día 12 de marzo de 2021, analizó la evolución e impactos de la pandemia del Covid-19 en el Distrito Capital, y así mismo los procesos preparativos y de fortalecimiento institucional implementados por la Administración Distrital, recomendando a la Alcaldesa Mayor declarar el retomo a la normalidad de la calamidad pública por la pandemia del COVID-19 declarada mediante los Decretos </w:t>
            </w:r>
            <w:r w:rsidRPr="00C51981">
              <w:rPr>
                <w:rFonts w:ascii="Arial" w:eastAsia="Times New Roman" w:hAnsi="Arial" w:cs="Arial"/>
                <w:color w:val="333333"/>
                <w:lang w:val="es-CO" w:eastAsia="es-ES_tradnl"/>
              </w:rPr>
              <w:fldChar w:fldCharType="begin"/>
            </w:r>
            <w:r w:rsidRPr="00C51981">
              <w:rPr>
                <w:rFonts w:ascii="Arial" w:eastAsia="Times New Roman" w:hAnsi="Arial" w:cs="Arial"/>
                <w:color w:val="333333"/>
                <w:lang w:val="es-CO" w:eastAsia="es-ES_tradnl"/>
              </w:rPr>
              <w:instrText xml:space="preserve"> HYPERLINK "https://www.alcaldiabogota.gov.co/sisjur/normas/Norma1.jsp?i=91310" </w:instrText>
            </w:r>
            <w:r w:rsidRPr="00C51981">
              <w:rPr>
                <w:rFonts w:ascii="Arial" w:eastAsia="Times New Roman" w:hAnsi="Arial" w:cs="Arial"/>
                <w:color w:val="333333"/>
                <w:lang w:val="es-CO" w:eastAsia="es-ES_tradnl"/>
              </w:rPr>
              <w:fldChar w:fldCharType="separate"/>
            </w:r>
            <w:r w:rsidRPr="00C51981">
              <w:rPr>
                <w:rFonts w:ascii="Arial" w:eastAsia="Times New Roman" w:hAnsi="Arial" w:cs="Arial"/>
                <w:color w:val="337AB7"/>
                <w:lang w:val="es-CO" w:eastAsia="es-ES_tradnl"/>
              </w:rPr>
              <w:t>087</w:t>
            </w:r>
            <w:r w:rsidRPr="00C51981">
              <w:rPr>
                <w:rFonts w:ascii="Arial" w:eastAsia="Times New Roman" w:hAnsi="Arial" w:cs="Arial"/>
                <w:color w:val="333333"/>
                <w:lang w:val="es-CO" w:eastAsia="es-ES_tradnl"/>
              </w:rPr>
              <w:fldChar w:fldCharType="end"/>
            </w:r>
            <w:r w:rsidRPr="00C51981">
              <w:rPr>
                <w:rFonts w:ascii="Arial" w:eastAsia="Times New Roman" w:hAnsi="Arial" w:cs="Arial"/>
                <w:color w:val="333333"/>
                <w:lang w:val="es-CO" w:eastAsia="es-ES_tradnl"/>
              </w:rPr>
              <w:t> y </w:t>
            </w:r>
            <w:r w:rsidRPr="00C51981">
              <w:rPr>
                <w:rFonts w:ascii="Arial" w:eastAsia="Times New Roman" w:hAnsi="Arial" w:cs="Arial"/>
                <w:color w:val="333333"/>
                <w:lang w:val="es-CO" w:eastAsia="es-ES_tradnl"/>
              </w:rPr>
              <w:fldChar w:fldCharType="begin"/>
            </w:r>
            <w:r w:rsidRPr="00C51981">
              <w:rPr>
                <w:rFonts w:ascii="Arial" w:eastAsia="Times New Roman" w:hAnsi="Arial" w:cs="Arial"/>
                <w:color w:val="333333"/>
                <w:lang w:val="es-CO" w:eastAsia="es-ES_tradnl"/>
              </w:rPr>
              <w:instrText xml:space="preserve"> HYPERLINK "https://www.alcaldiabogota.gov.co/sisjur/normas/Norma1.jsp?i=96186" </w:instrText>
            </w:r>
            <w:r w:rsidRPr="00C51981">
              <w:rPr>
                <w:rFonts w:ascii="Arial" w:eastAsia="Times New Roman" w:hAnsi="Arial" w:cs="Arial"/>
                <w:color w:val="333333"/>
                <w:lang w:val="es-CO" w:eastAsia="es-ES_tradnl"/>
              </w:rPr>
              <w:fldChar w:fldCharType="separate"/>
            </w:r>
            <w:r w:rsidRPr="00C51981">
              <w:rPr>
                <w:rFonts w:ascii="Arial" w:eastAsia="Times New Roman" w:hAnsi="Arial" w:cs="Arial"/>
                <w:color w:val="337AB7"/>
                <w:lang w:val="es-CO" w:eastAsia="es-ES_tradnl"/>
              </w:rPr>
              <w:t>192</w:t>
            </w:r>
            <w:r w:rsidRPr="00C51981">
              <w:rPr>
                <w:rFonts w:ascii="Arial" w:eastAsia="Times New Roman" w:hAnsi="Arial" w:cs="Arial"/>
                <w:color w:val="333333"/>
                <w:lang w:val="es-CO" w:eastAsia="es-ES_tradnl"/>
              </w:rPr>
              <w:fldChar w:fldCharType="end"/>
            </w:r>
            <w:r w:rsidRPr="00C51981">
              <w:rPr>
                <w:rFonts w:ascii="Arial" w:eastAsia="Times New Roman" w:hAnsi="Arial" w:cs="Arial"/>
                <w:color w:val="333333"/>
                <w:lang w:val="es-CO" w:eastAsia="es-ES_tradnl"/>
              </w:rPr>
              <w:t> de 2020.</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Que en atención a la recomendación efectuada por el Consejo Distrital de Gestión de Riesgos y Cambio Climático y en cumplimiento de lo previsto en el artículo </w:t>
            </w:r>
            <w:r w:rsidRPr="00C51981">
              <w:rPr>
                <w:rFonts w:ascii="Arial" w:eastAsia="Times New Roman" w:hAnsi="Arial" w:cs="Arial"/>
                <w:color w:val="333333"/>
                <w:lang w:val="es-CO" w:eastAsia="es-ES_tradnl"/>
              </w:rPr>
              <w:fldChar w:fldCharType="begin"/>
            </w:r>
            <w:r w:rsidRPr="00C51981">
              <w:rPr>
                <w:rFonts w:ascii="Arial" w:eastAsia="Times New Roman" w:hAnsi="Arial" w:cs="Arial"/>
                <w:color w:val="333333"/>
                <w:lang w:val="es-CO" w:eastAsia="es-ES_tradnl"/>
              </w:rPr>
              <w:instrText xml:space="preserve"> HYPERLINK "https://www.alcaldiabogota.gov.co/sisjur/normas/Norma1.jsp?i=47141" \l "64" </w:instrText>
            </w:r>
            <w:r w:rsidRPr="00C51981">
              <w:rPr>
                <w:rFonts w:ascii="Arial" w:eastAsia="Times New Roman" w:hAnsi="Arial" w:cs="Arial"/>
                <w:color w:val="333333"/>
                <w:lang w:val="es-CO" w:eastAsia="es-ES_tradnl"/>
              </w:rPr>
              <w:fldChar w:fldCharType="separate"/>
            </w:r>
            <w:r w:rsidRPr="00C51981">
              <w:rPr>
                <w:rFonts w:ascii="Arial" w:eastAsia="Times New Roman" w:hAnsi="Arial" w:cs="Arial"/>
                <w:color w:val="337AB7"/>
                <w:lang w:val="es-CO" w:eastAsia="es-ES_tradnl"/>
              </w:rPr>
              <w:t>64</w:t>
            </w:r>
            <w:r w:rsidRPr="00C51981">
              <w:rPr>
                <w:rFonts w:ascii="Arial" w:eastAsia="Times New Roman" w:hAnsi="Arial" w:cs="Arial"/>
                <w:color w:val="333333"/>
                <w:lang w:val="es-CO" w:eastAsia="es-ES_tradnl"/>
              </w:rPr>
              <w:fldChar w:fldCharType="end"/>
            </w:r>
            <w:r w:rsidRPr="00C51981">
              <w:rPr>
                <w:rFonts w:ascii="Arial" w:eastAsia="Times New Roman" w:hAnsi="Arial" w:cs="Arial"/>
                <w:color w:val="333333"/>
                <w:lang w:val="es-CO" w:eastAsia="es-ES_tradnl"/>
              </w:rPr>
              <w:t> de la Ley 1523 de 2012, la alcaldesa mayor de Bogotá D.C. expidió el Decreto Distrital </w:t>
            </w:r>
            <w:r w:rsidRPr="00C51981">
              <w:rPr>
                <w:rFonts w:ascii="Arial" w:eastAsia="Times New Roman" w:hAnsi="Arial" w:cs="Arial"/>
                <w:color w:val="333333"/>
                <w:lang w:val="es-CO" w:eastAsia="es-ES_tradnl"/>
              </w:rPr>
              <w:fldChar w:fldCharType="begin"/>
            </w:r>
            <w:r w:rsidRPr="00C51981">
              <w:rPr>
                <w:rFonts w:ascii="Arial" w:eastAsia="Times New Roman" w:hAnsi="Arial" w:cs="Arial"/>
                <w:color w:val="333333"/>
                <w:lang w:val="es-CO" w:eastAsia="es-ES_tradnl"/>
              </w:rPr>
              <w:instrText xml:space="preserve"> HYPERLINK "https://www.alcaldiabogota.gov.co/sisjur/normas/Norma1.jsp?i=108925" </w:instrText>
            </w:r>
            <w:r w:rsidRPr="00C51981">
              <w:rPr>
                <w:rFonts w:ascii="Arial" w:eastAsia="Times New Roman" w:hAnsi="Arial" w:cs="Arial"/>
                <w:color w:val="333333"/>
                <w:lang w:val="es-CO" w:eastAsia="es-ES_tradnl"/>
              </w:rPr>
              <w:fldChar w:fldCharType="separate"/>
            </w:r>
            <w:r w:rsidRPr="00C51981">
              <w:rPr>
                <w:rFonts w:ascii="Arial" w:eastAsia="Times New Roman" w:hAnsi="Arial" w:cs="Arial"/>
                <w:color w:val="337AB7"/>
                <w:lang w:val="es-CO" w:eastAsia="es-ES_tradnl"/>
              </w:rPr>
              <w:t>074</w:t>
            </w:r>
            <w:r w:rsidRPr="00C51981">
              <w:rPr>
                <w:rFonts w:ascii="Arial" w:eastAsia="Times New Roman" w:hAnsi="Arial" w:cs="Arial"/>
                <w:color w:val="333333"/>
                <w:lang w:val="es-CO" w:eastAsia="es-ES_tradnl"/>
              </w:rPr>
              <w:fldChar w:fldCharType="end"/>
            </w:r>
            <w:r w:rsidRPr="00C51981">
              <w:rPr>
                <w:rFonts w:ascii="Arial" w:eastAsia="Times New Roman" w:hAnsi="Arial" w:cs="Arial"/>
                <w:color w:val="333333"/>
                <w:lang w:val="es-CO" w:eastAsia="es-ES_tradnl"/>
              </w:rPr>
              <w:t> del 16 de marzo de 2021 "</w:t>
            </w:r>
            <w:r w:rsidRPr="00C51981">
              <w:rPr>
                <w:rFonts w:ascii="Arial" w:eastAsia="Times New Roman" w:hAnsi="Arial" w:cs="Arial"/>
                <w:i/>
                <w:iCs/>
                <w:color w:val="333333"/>
                <w:lang w:val="es-CO" w:eastAsia="es-ES_tradnl"/>
              </w:rPr>
              <w:t>Por medio del cual se declara el retorno a la normalidad de la Calamidad Pública declarada mediante el Decreto </w:t>
            </w:r>
            <w:r w:rsidRPr="00C51981">
              <w:rPr>
                <w:rFonts w:ascii="Arial" w:eastAsia="Times New Roman" w:hAnsi="Arial" w:cs="Arial"/>
                <w:i/>
                <w:iCs/>
                <w:color w:val="333333"/>
                <w:lang w:val="es-CO" w:eastAsia="es-ES_tradnl"/>
              </w:rPr>
              <w:fldChar w:fldCharType="begin"/>
            </w:r>
            <w:r w:rsidRPr="00C51981">
              <w:rPr>
                <w:rFonts w:ascii="Arial" w:eastAsia="Times New Roman" w:hAnsi="Arial" w:cs="Arial"/>
                <w:i/>
                <w:iCs/>
                <w:color w:val="333333"/>
                <w:lang w:val="es-CO" w:eastAsia="es-ES_tradnl"/>
              </w:rPr>
              <w:instrText xml:space="preserve"> HYPERLINK "https://www.alcaldiabogota.gov.co/sisjur/normas/Norma1.jsp?i=91310" </w:instrText>
            </w:r>
            <w:r w:rsidRPr="00C51981">
              <w:rPr>
                <w:rFonts w:ascii="Arial" w:eastAsia="Times New Roman" w:hAnsi="Arial" w:cs="Arial"/>
                <w:i/>
                <w:iCs/>
                <w:color w:val="333333"/>
                <w:lang w:val="es-CO" w:eastAsia="es-ES_tradnl"/>
              </w:rPr>
              <w:fldChar w:fldCharType="separate"/>
            </w:r>
            <w:r w:rsidRPr="00C51981">
              <w:rPr>
                <w:rFonts w:ascii="Arial" w:eastAsia="Times New Roman" w:hAnsi="Arial" w:cs="Arial"/>
                <w:i/>
                <w:iCs/>
                <w:color w:val="337AB7"/>
                <w:lang w:val="es-CO" w:eastAsia="es-ES_tradnl"/>
              </w:rPr>
              <w:t>87</w:t>
            </w:r>
            <w:r w:rsidRPr="00C51981">
              <w:rPr>
                <w:rFonts w:ascii="Arial" w:eastAsia="Times New Roman" w:hAnsi="Arial" w:cs="Arial"/>
                <w:i/>
                <w:iCs/>
                <w:color w:val="333333"/>
                <w:lang w:val="es-CO" w:eastAsia="es-ES_tradnl"/>
              </w:rPr>
              <w:fldChar w:fldCharType="end"/>
            </w:r>
            <w:r w:rsidRPr="00C51981">
              <w:rPr>
                <w:rFonts w:ascii="Arial" w:eastAsia="Times New Roman" w:hAnsi="Arial" w:cs="Arial"/>
                <w:i/>
                <w:iCs/>
                <w:color w:val="333333"/>
                <w:lang w:val="es-CO" w:eastAsia="es-ES_tradnl"/>
              </w:rPr>
              <w:t> del 16 de marzo de 2020 y prorrogada mediante el Decreto </w:t>
            </w:r>
            <w:r w:rsidRPr="00C51981">
              <w:rPr>
                <w:rFonts w:ascii="Arial" w:eastAsia="Times New Roman" w:hAnsi="Arial" w:cs="Arial"/>
                <w:i/>
                <w:iCs/>
                <w:color w:val="333333"/>
                <w:lang w:val="es-CO" w:eastAsia="es-ES_tradnl"/>
              </w:rPr>
              <w:fldChar w:fldCharType="begin"/>
            </w:r>
            <w:r w:rsidRPr="00C51981">
              <w:rPr>
                <w:rFonts w:ascii="Arial" w:eastAsia="Times New Roman" w:hAnsi="Arial" w:cs="Arial"/>
                <w:i/>
                <w:iCs/>
                <w:color w:val="333333"/>
                <w:lang w:val="es-CO" w:eastAsia="es-ES_tradnl"/>
              </w:rPr>
              <w:instrText xml:space="preserve"> HYPERLINK "https://www.alcaldiabogota.gov.co/sisjur/normas/Norma1.jsp?i=96186" </w:instrText>
            </w:r>
            <w:r w:rsidRPr="00C51981">
              <w:rPr>
                <w:rFonts w:ascii="Arial" w:eastAsia="Times New Roman" w:hAnsi="Arial" w:cs="Arial"/>
                <w:i/>
                <w:iCs/>
                <w:color w:val="333333"/>
                <w:lang w:val="es-CO" w:eastAsia="es-ES_tradnl"/>
              </w:rPr>
              <w:fldChar w:fldCharType="separate"/>
            </w:r>
            <w:r w:rsidRPr="00C51981">
              <w:rPr>
                <w:rFonts w:ascii="Arial" w:eastAsia="Times New Roman" w:hAnsi="Arial" w:cs="Arial"/>
                <w:i/>
                <w:iCs/>
                <w:color w:val="337AB7"/>
                <w:lang w:val="es-CO" w:eastAsia="es-ES_tradnl"/>
              </w:rPr>
              <w:t>192</w:t>
            </w:r>
            <w:r w:rsidRPr="00C51981">
              <w:rPr>
                <w:rFonts w:ascii="Arial" w:eastAsia="Times New Roman" w:hAnsi="Arial" w:cs="Arial"/>
                <w:i/>
                <w:iCs/>
                <w:color w:val="333333"/>
                <w:lang w:val="es-CO" w:eastAsia="es-ES_tradnl"/>
              </w:rPr>
              <w:fldChar w:fldCharType="end"/>
            </w:r>
            <w:r w:rsidRPr="00C51981">
              <w:rPr>
                <w:rFonts w:ascii="Arial" w:eastAsia="Times New Roman" w:hAnsi="Arial" w:cs="Arial"/>
                <w:i/>
                <w:iCs/>
                <w:color w:val="333333"/>
                <w:lang w:val="es-CO" w:eastAsia="es-ES_tradnl"/>
              </w:rPr>
              <w:t> del 25 de agosto de 2020 con ocasión de la situación epidemiológica causada por la pandemia del Coronavirus (COVID-19) en Bogotá, D.C</w:t>
            </w:r>
            <w:r w:rsidRPr="00C51981">
              <w:rPr>
                <w:rFonts w:ascii="Arial" w:eastAsia="Times New Roman" w:hAnsi="Arial" w:cs="Arial"/>
                <w:color w:val="333333"/>
                <w:lang w:val="es-CO" w:eastAsia="es-ES_tradnl"/>
              </w:rPr>
              <w:t>.".</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Que en atención a las recomendaciones efectuadas mediante Circular Conjunta del 23 de marzo de 2021 </w:t>
            </w:r>
            <w:r w:rsidRPr="00C51981">
              <w:rPr>
                <w:rFonts w:ascii="Arial" w:eastAsia="Times New Roman" w:hAnsi="Arial" w:cs="Arial"/>
                <w:color w:val="333333"/>
                <w:lang w:val="es-CO" w:eastAsia="es-ES_tradnl"/>
              </w:rPr>
              <w:fldChar w:fldCharType="begin"/>
            </w:r>
            <w:r w:rsidRPr="00C51981">
              <w:rPr>
                <w:rFonts w:ascii="Arial" w:eastAsia="Times New Roman" w:hAnsi="Arial" w:cs="Arial"/>
                <w:color w:val="333333"/>
                <w:lang w:val="es-CO" w:eastAsia="es-ES_tradnl"/>
              </w:rPr>
              <w:instrText xml:space="preserve"> HYPERLINK "https://www.alcaldiabogota.gov.co/sisjur/normas/Norma1.jsp?i=109156" </w:instrText>
            </w:r>
            <w:r w:rsidRPr="00C51981">
              <w:rPr>
                <w:rFonts w:ascii="Arial" w:eastAsia="Times New Roman" w:hAnsi="Arial" w:cs="Arial"/>
                <w:color w:val="333333"/>
                <w:lang w:val="es-CO" w:eastAsia="es-ES_tradnl"/>
              </w:rPr>
              <w:fldChar w:fldCharType="separate"/>
            </w:r>
            <w:r w:rsidRPr="00C51981">
              <w:rPr>
                <w:rFonts w:ascii="Arial" w:eastAsia="Times New Roman" w:hAnsi="Arial" w:cs="Arial"/>
                <w:color w:val="337AB7"/>
                <w:lang w:val="es-CO" w:eastAsia="es-ES_tradnl"/>
              </w:rPr>
              <w:t>OFI2021-7447-DMI-1000</w:t>
            </w:r>
            <w:r w:rsidRPr="00C51981">
              <w:rPr>
                <w:rFonts w:ascii="Arial" w:eastAsia="Times New Roman" w:hAnsi="Arial" w:cs="Arial"/>
                <w:color w:val="333333"/>
                <w:lang w:val="es-CO" w:eastAsia="es-ES_tradnl"/>
              </w:rPr>
              <w:fldChar w:fldCharType="end"/>
            </w:r>
            <w:r w:rsidRPr="00C51981">
              <w:rPr>
                <w:rFonts w:ascii="Arial" w:eastAsia="Times New Roman" w:hAnsi="Arial" w:cs="Arial"/>
                <w:color w:val="333333"/>
                <w:lang w:val="es-CO" w:eastAsia="es-ES_tradnl"/>
              </w:rPr>
              <w:t>, expedida por el Ministerio del Interior y el Ministerio de Salud y Protección Social se expidió el Decreto Distrital 094 de 15 de marzo de 2021 "</w:t>
            </w:r>
            <w:r w:rsidRPr="00C51981">
              <w:rPr>
                <w:rFonts w:ascii="Arial" w:eastAsia="Times New Roman" w:hAnsi="Arial" w:cs="Arial"/>
                <w:i/>
                <w:iCs/>
                <w:color w:val="333333"/>
                <w:lang w:val="es-CO" w:eastAsia="es-ES_tradnl"/>
              </w:rPr>
              <w:t xml:space="preserve">Por medio del cual se adoptan medidas para la conmemoración de la semana santa en el marco del aislamiento selectivo con distanciamiento individual responsable para los habitantes de la ciudad de Bogotá </w:t>
            </w:r>
            <w:r w:rsidRPr="00C51981">
              <w:rPr>
                <w:rFonts w:ascii="Arial" w:eastAsia="Times New Roman" w:hAnsi="Arial" w:cs="Arial"/>
                <w:i/>
                <w:iCs/>
                <w:color w:val="333333"/>
                <w:lang w:val="es-CO" w:eastAsia="es-ES_tradnl"/>
              </w:rPr>
              <w:lastRenderedPageBreak/>
              <w:t>D.C</w:t>
            </w:r>
            <w:r w:rsidRPr="00C51981">
              <w:rPr>
                <w:rFonts w:ascii="Arial" w:eastAsia="Times New Roman" w:hAnsi="Arial" w:cs="Arial"/>
                <w:color w:val="333333"/>
                <w:lang w:val="es-CO" w:eastAsia="es-ES_tradnl"/>
              </w:rPr>
              <w:t>.", se fijó una restricción nocturna a la movilidad y se dictaron medidas de bioseguridad para la temporada de semana santa.</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Que mediante Circular Conjunta Externa del 3 de abril de 2021 </w:t>
            </w:r>
            <w:r w:rsidRPr="00C51981">
              <w:rPr>
                <w:rFonts w:ascii="Arial" w:eastAsia="Times New Roman" w:hAnsi="Arial" w:cs="Arial"/>
                <w:color w:val="333333"/>
                <w:lang w:val="es-CO" w:eastAsia="es-ES_tradnl"/>
              </w:rPr>
              <w:fldChar w:fldCharType="begin"/>
            </w:r>
            <w:r w:rsidRPr="00C51981">
              <w:rPr>
                <w:rFonts w:ascii="Arial" w:eastAsia="Times New Roman" w:hAnsi="Arial" w:cs="Arial"/>
                <w:color w:val="333333"/>
                <w:lang w:val="es-CO" w:eastAsia="es-ES_tradnl"/>
              </w:rPr>
              <w:instrText xml:space="preserve"> HYPERLINK "https://www.alcaldiabogota.gov.co/sisjur/normas/Norma1.jsp?i=109309" </w:instrText>
            </w:r>
            <w:r w:rsidRPr="00C51981">
              <w:rPr>
                <w:rFonts w:ascii="Arial" w:eastAsia="Times New Roman" w:hAnsi="Arial" w:cs="Arial"/>
                <w:color w:val="333333"/>
                <w:lang w:val="es-CO" w:eastAsia="es-ES_tradnl"/>
              </w:rPr>
              <w:fldChar w:fldCharType="separate"/>
            </w:r>
            <w:r w:rsidRPr="00C51981">
              <w:rPr>
                <w:rFonts w:ascii="Arial" w:eastAsia="Times New Roman" w:hAnsi="Arial" w:cs="Arial"/>
                <w:color w:val="337AB7"/>
                <w:lang w:val="es-CO" w:eastAsia="es-ES_tradnl"/>
              </w:rPr>
              <w:t>OFI2021-8744-DMI-1000</w:t>
            </w:r>
            <w:r w:rsidRPr="00C51981">
              <w:rPr>
                <w:rFonts w:ascii="Arial" w:eastAsia="Times New Roman" w:hAnsi="Arial" w:cs="Arial"/>
                <w:color w:val="333333"/>
                <w:lang w:val="es-CO" w:eastAsia="es-ES_tradnl"/>
              </w:rPr>
              <w:fldChar w:fldCharType="end"/>
            </w:r>
            <w:r w:rsidRPr="00C51981">
              <w:rPr>
                <w:rFonts w:ascii="Arial" w:eastAsia="Times New Roman" w:hAnsi="Arial" w:cs="Arial"/>
                <w:color w:val="333333"/>
                <w:lang w:val="es-CO" w:eastAsia="es-ES_tradnl"/>
              </w:rPr>
              <w:t>, expedida por el Ministerio del Interior y el Ministerio de Salud y Protección Social se emitieron medidas para disminuir el riesgo de nuevos contagios por Covid-19, en consideración a dichas recomendación y a la situación epidemiológica evidenciada en Bogotá D.C., se expidieron los decretos distritales </w:t>
            </w:r>
            <w:r w:rsidRPr="00C51981">
              <w:rPr>
                <w:rFonts w:ascii="Arial" w:eastAsia="Times New Roman" w:hAnsi="Arial" w:cs="Arial"/>
                <w:color w:val="333333"/>
                <w:lang w:val="es-CO" w:eastAsia="es-ES_tradnl"/>
              </w:rPr>
              <w:fldChar w:fldCharType="begin"/>
            </w:r>
            <w:r w:rsidRPr="00C51981">
              <w:rPr>
                <w:rFonts w:ascii="Arial" w:eastAsia="Times New Roman" w:hAnsi="Arial" w:cs="Arial"/>
                <w:color w:val="333333"/>
                <w:lang w:val="es-CO" w:eastAsia="es-ES_tradnl"/>
              </w:rPr>
              <w:instrText xml:space="preserve"> HYPERLINK "https://www.alcaldiabogota.gov.co/sisjur/normas/Norma1.jsp?i=109325" </w:instrText>
            </w:r>
            <w:r w:rsidRPr="00C51981">
              <w:rPr>
                <w:rFonts w:ascii="Arial" w:eastAsia="Times New Roman" w:hAnsi="Arial" w:cs="Arial"/>
                <w:color w:val="333333"/>
                <w:lang w:val="es-CO" w:eastAsia="es-ES_tradnl"/>
              </w:rPr>
              <w:fldChar w:fldCharType="separate"/>
            </w:r>
            <w:r w:rsidRPr="00C51981">
              <w:rPr>
                <w:rFonts w:ascii="Arial" w:eastAsia="Times New Roman" w:hAnsi="Arial" w:cs="Arial"/>
                <w:color w:val="337AB7"/>
                <w:lang w:val="es-CO" w:eastAsia="es-ES_tradnl"/>
              </w:rPr>
              <w:t>135</w:t>
            </w:r>
            <w:r w:rsidRPr="00C51981">
              <w:rPr>
                <w:rFonts w:ascii="Arial" w:eastAsia="Times New Roman" w:hAnsi="Arial" w:cs="Arial"/>
                <w:color w:val="333333"/>
                <w:lang w:val="es-CO" w:eastAsia="es-ES_tradnl"/>
              </w:rPr>
              <w:fldChar w:fldCharType="end"/>
            </w:r>
            <w:r w:rsidRPr="00C51981">
              <w:rPr>
                <w:rFonts w:ascii="Arial" w:eastAsia="Times New Roman" w:hAnsi="Arial" w:cs="Arial"/>
                <w:color w:val="333333"/>
                <w:lang w:val="es-CO" w:eastAsia="es-ES_tradnl"/>
              </w:rPr>
              <w:t>, </w:t>
            </w:r>
            <w:r w:rsidRPr="00C51981">
              <w:rPr>
                <w:rFonts w:ascii="Arial" w:eastAsia="Times New Roman" w:hAnsi="Arial" w:cs="Arial"/>
                <w:color w:val="333333"/>
                <w:lang w:val="es-CO" w:eastAsia="es-ES_tradnl"/>
              </w:rPr>
              <w:fldChar w:fldCharType="begin"/>
            </w:r>
            <w:r w:rsidRPr="00C51981">
              <w:rPr>
                <w:rFonts w:ascii="Arial" w:eastAsia="Times New Roman" w:hAnsi="Arial" w:cs="Arial"/>
                <w:color w:val="333333"/>
                <w:lang w:val="es-CO" w:eastAsia="es-ES_tradnl"/>
              </w:rPr>
              <w:instrText xml:space="preserve"> HYPERLINK "https://www.alcaldiabogota.gov.co/sisjur/normas/Norma1.jsp?i=109367" </w:instrText>
            </w:r>
            <w:r w:rsidRPr="00C51981">
              <w:rPr>
                <w:rFonts w:ascii="Arial" w:eastAsia="Times New Roman" w:hAnsi="Arial" w:cs="Arial"/>
                <w:color w:val="333333"/>
                <w:lang w:val="es-CO" w:eastAsia="es-ES_tradnl"/>
              </w:rPr>
              <w:fldChar w:fldCharType="separate"/>
            </w:r>
            <w:r w:rsidRPr="00C51981">
              <w:rPr>
                <w:rFonts w:ascii="Arial" w:eastAsia="Times New Roman" w:hAnsi="Arial" w:cs="Arial"/>
                <w:color w:val="337AB7"/>
                <w:lang w:val="es-CO" w:eastAsia="es-ES_tradnl"/>
              </w:rPr>
              <w:t>137</w:t>
            </w:r>
            <w:r w:rsidRPr="00C51981">
              <w:rPr>
                <w:rFonts w:ascii="Arial" w:eastAsia="Times New Roman" w:hAnsi="Arial" w:cs="Arial"/>
                <w:color w:val="333333"/>
                <w:lang w:val="es-CO" w:eastAsia="es-ES_tradnl"/>
              </w:rPr>
              <w:fldChar w:fldCharType="end"/>
            </w:r>
            <w:r w:rsidRPr="00C51981">
              <w:rPr>
                <w:rFonts w:ascii="Arial" w:eastAsia="Times New Roman" w:hAnsi="Arial" w:cs="Arial"/>
                <w:color w:val="333333"/>
                <w:lang w:val="es-CO" w:eastAsia="es-ES_tradnl"/>
              </w:rPr>
              <w:t>, </w:t>
            </w:r>
            <w:r w:rsidRPr="00C51981">
              <w:rPr>
                <w:rFonts w:ascii="Arial" w:eastAsia="Times New Roman" w:hAnsi="Arial" w:cs="Arial"/>
                <w:color w:val="333333"/>
                <w:lang w:val="es-CO" w:eastAsia="es-ES_tradnl"/>
              </w:rPr>
              <w:fldChar w:fldCharType="begin"/>
            </w:r>
            <w:r w:rsidRPr="00C51981">
              <w:rPr>
                <w:rFonts w:ascii="Arial" w:eastAsia="Times New Roman" w:hAnsi="Arial" w:cs="Arial"/>
                <w:color w:val="333333"/>
                <w:lang w:val="es-CO" w:eastAsia="es-ES_tradnl"/>
              </w:rPr>
              <w:instrText xml:space="preserve"> HYPERLINK "https://www.alcaldiabogota.gov.co/sisjur/normas/Norma1.jsp?i=109476" </w:instrText>
            </w:r>
            <w:r w:rsidRPr="00C51981">
              <w:rPr>
                <w:rFonts w:ascii="Arial" w:eastAsia="Times New Roman" w:hAnsi="Arial" w:cs="Arial"/>
                <w:color w:val="333333"/>
                <w:lang w:val="es-CO" w:eastAsia="es-ES_tradnl"/>
              </w:rPr>
              <w:fldChar w:fldCharType="separate"/>
            </w:r>
            <w:r w:rsidRPr="00C51981">
              <w:rPr>
                <w:rFonts w:ascii="Arial" w:eastAsia="Times New Roman" w:hAnsi="Arial" w:cs="Arial"/>
                <w:color w:val="337AB7"/>
                <w:lang w:val="es-CO" w:eastAsia="es-ES_tradnl"/>
              </w:rPr>
              <w:t>144</w:t>
            </w:r>
            <w:r w:rsidRPr="00C51981">
              <w:rPr>
                <w:rFonts w:ascii="Arial" w:eastAsia="Times New Roman" w:hAnsi="Arial" w:cs="Arial"/>
                <w:color w:val="333333"/>
                <w:lang w:val="es-CO" w:eastAsia="es-ES_tradnl"/>
              </w:rPr>
              <w:fldChar w:fldCharType="end"/>
            </w:r>
            <w:r w:rsidRPr="00C51981">
              <w:rPr>
                <w:rFonts w:ascii="Arial" w:eastAsia="Times New Roman" w:hAnsi="Arial" w:cs="Arial"/>
                <w:color w:val="333333"/>
                <w:lang w:val="es-CO" w:eastAsia="es-ES_tradnl"/>
              </w:rPr>
              <w:t> y </w:t>
            </w:r>
            <w:r w:rsidRPr="00C51981">
              <w:rPr>
                <w:rFonts w:ascii="Arial" w:eastAsia="Times New Roman" w:hAnsi="Arial" w:cs="Arial"/>
                <w:color w:val="333333"/>
                <w:lang w:val="es-CO" w:eastAsia="es-ES_tradnl"/>
              </w:rPr>
              <w:fldChar w:fldCharType="begin"/>
            </w:r>
            <w:r w:rsidRPr="00C51981">
              <w:rPr>
                <w:rFonts w:ascii="Arial" w:eastAsia="Times New Roman" w:hAnsi="Arial" w:cs="Arial"/>
                <w:color w:val="333333"/>
                <w:lang w:val="es-CO" w:eastAsia="es-ES_tradnl"/>
              </w:rPr>
              <w:instrText xml:space="preserve"> HYPERLINK "https://www.alcaldiabogota.gov.co/sisjur/normas/Norma1.jsp?i=109757" </w:instrText>
            </w:r>
            <w:r w:rsidRPr="00C51981">
              <w:rPr>
                <w:rFonts w:ascii="Arial" w:eastAsia="Times New Roman" w:hAnsi="Arial" w:cs="Arial"/>
                <w:color w:val="333333"/>
                <w:lang w:val="es-CO" w:eastAsia="es-ES_tradnl"/>
              </w:rPr>
              <w:fldChar w:fldCharType="separate"/>
            </w:r>
            <w:r w:rsidRPr="00C51981">
              <w:rPr>
                <w:rFonts w:ascii="Arial" w:eastAsia="Times New Roman" w:hAnsi="Arial" w:cs="Arial"/>
                <w:color w:val="337AB7"/>
                <w:lang w:val="es-CO" w:eastAsia="es-ES_tradnl"/>
              </w:rPr>
              <w:t>148</w:t>
            </w:r>
            <w:r w:rsidRPr="00C51981">
              <w:rPr>
                <w:rFonts w:ascii="Arial" w:eastAsia="Times New Roman" w:hAnsi="Arial" w:cs="Arial"/>
                <w:color w:val="333333"/>
                <w:lang w:val="es-CO" w:eastAsia="es-ES_tradnl"/>
              </w:rPr>
              <w:fldChar w:fldCharType="end"/>
            </w:r>
            <w:r w:rsidRPr="00C51981">
              <w:rPr>
                <w:rFonts w:ascii="Arial" w:eastAsia="Times New Roman" w:hAnsi="Arial" w:cs="Arial"/>
                <w:color w:val="333333"/>
                <w:lang w:val="es-CO" w:eastAsia="es-ES_tradnl"/>
              </w:rPr>
              <w:t> de 2021.</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Que mediante Circular Conjunta Externa del 19 de abril de 2021 OFI2021-10189-DMI-1000 expedida por el Ministerio del Interior y el Ministerio de Salud y Protección Social se emitieron medidas para disminuir el riesgo de nuevos contagios por Covid-19, en la cual se indicó:</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i/>
                <w:iCs/>
                <w:color w:val="333333"/>
                <w:lang w:val="es-CO" w:eastAsia="es-ES_tradnl"/>
              </w:rPr>
              <w:t>“</w:t>
            </w:r>
            <w:r w:rsidRPr="00C51981">
              <w:rPr>
                <w:rFonts w:ascii="Arial" w:eastAsia="Times New Roman" w:hAnsi="Arial" w:cs="Arial"/>
                <w:b/>
                <w:bCs/>
                <w:i/>
                <w:iCs/>
                <w:color w:val="333333"/>
                <w:lang w:val="es-CO" w:eastAsia="es-ES_tradnl"/>
              </w:rPr>
              <w:t>1. A LOS MANDATARIOS LOCALES:</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b/>
                <w:bCs/>
                <w:i/>
                <w:iCs/>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i/>
                <w:iCs/>
                <w:color w:val="333333"/>
                <w:lang w:val="es-CO" w:eastAsia="es-ES_tradnl"/>
              </w:rPr>
              <w:t>1.3 Medidas diferenciales para los grupos de ciudades -regiones que se encuentren con ocupación de unidades de cuidado intensivo entre el 80% y el 84%:</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i/>
                <w:iCs/>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i/>
                <w:iCs/>
                <w:color w:val="333333"/>
                <w:lang w:val="es-CO" w:eastAsia="es-ES_tradnl"/>
              </w:rPr>
              <w:t>-Instaurar medida de pico y cédula, incluyendo el transporte público, en los municipios con este rango de ocupación de camas UCI durante las próximas dos semanas, esto es, entre las 00:000 horas del próximo lunes 19 de abril de 2021 hasta las 00:00 horas del lunes 3 de mayo de 2021. Los hoteles, los establecimientos de la industria gastronómica, y parques no serán incluidos en los casos en que se implemente la medida de pico y cédula.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i/>
                <w:iCs/>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i/>
                <w:iCs/>
                <w:color w:val="333333"/>
                <w:lang w:val="es-CO" w:eastAsia="es-ES_tradnl"/>
              </w:rPr>
              <w:t>-Establecer restricciones nocturnas a la movilidad entre las 8:00 p.m., del próximo lunes 19 de abril de 2021 hasta las 5:00 a.m. del lunes 03 de mayo de 2021. Se permite en todo momento el tránsito de personas y vehículos que para su retorno se movilicen en las fechas señaladas. Se permiten los servicios domiciliarios y el ejercicio de las actividades señaladas en el Decreto 1076 de 2020.</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i/>
                <w:iCs/>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i/>
                <w:iCs/>
                <w:color w:val="333333"/>
                <w:lang w:val="es-CO" w:eastAsia="es-ES_tradnl"/>
              </w:rPr>
              <w:t>Bajo ninguna circunstancia se puede prohibir el acceso presencial para la adquisición de bienes de primera necesidad durante la restricción nocturna de movilidad. Se permitirá la circulación de una sola persona por núcleo familiar para realizar esta actividad.</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i/>
                <w:iCs/>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b/>
                <w:bCs/>
                <w:i/>
                <w:iCs/>
                <w:color w:val="333333"/>
                <w:lang w:val="es-CO" w:eastAsia="es-ES_tradnl"/>
              </w:rPr>
              <w:t>1.4 Medidas diferenciales para los grupos de ciudades-regiones cuya ocupación de unidades de cuidado intensivo sea superior al 85%:</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b/>
                <w:bCs/>
                <w:i/>
                <w:iCs/>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i/>
                <w:iCs/>
                <w:color w:val="333333"/>
                <w:lang w:val="es-CO" w:eastAsia="es-ES_tradnl"/>
              </w:rPr>
              <w:t>- Instaurar medida de pico y cédula, incluyendo el transporte público, en los municipios con este rango de ocupación de camas UCI durante las próximas dos semanas, esto es, entre las 00:000 horas del próximo lunes 19 de abril de 2021 hasta las 00:00 horas del lunes 3 de mayo de 2021. Los hoteles, los establecimientos de la industria gastronómica, y parques no serán incluidos en los casos en que se implemente la medida de pico y cédula.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i/>
                <w:iCs/>
                <w:color w:val="333333"/>
                <w:lang w:val="es-CO" w:eastAsia="es-ES_tradnl"/>
              </w:rPr>
              <w:lastRenderedPageBreak/>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i/>
                <w:iCs/>
                <w:color w:val="333333"/>
                <w:lang w:val="es-CO" w:eastAsia="es-ES_tradnl"/>
              </w:rPr>
              <w:t>-Establecer restricciones nocturnas a la movilidad entre las 6:00 p.m., del próximo lunes 19 de abril de 2021 hasta las 5:00 a.m. del lunes 03 de mayo de 2021. Se permite en todo momento el tránsito de personas y vehículos que para su retorno se movilicen en las fechas señaladas. Se permiten los servicios domiciliarios y el ejercicio de las actividades señaladas en el Decreto </w:t>
            </w:r>
            <w:r w:rsidRPr="00C51981">
              <w:rPr>
                <w:rFonts w:ascii="Arial" w:eastAsia="Times New Roman" w:hAnsi="Arial" w:cs="Arial"/>
                <w:i/>
                <w:iCs/>
                <w:color w:val="333333"/>
                <w:lang w:val="es-CO" w:eastAsia="es-ES_tradnl"/>
              </w:rPr>
              <w:fldChar w:fldCharType="begin"/>
            </w:r>
            <w:r w:rsidRPr="00C51981">
              <w:rPr>
                <w:rFonts w:ascii="Arial" w:eastAsia="Times New Roman" w:hAnsi="Arial" w:cs="Arial"/>
                <w:i/>
                <w:iCs/>
                <w:color w:val="333333"/>
                <w:lang w:val="es-CO" w:eastAsia="es-ES_tradnl"/>
              </w:rPr>
              <w:instrText xml:space="preserve"> HYPERLINK "https://www.alcaldiabogota.gov.co/sisjur/normas/Norma1.jsp?i=94906" </w:instrText>
            </w:r>
            <w:r w:rsidRPr="00C51981">
              <w:rPr>
                <w:rFonts w:ascii="Arial" w:eastAsia="Times New Roman" w:hAnsi="Arial" w:cs="Arial"/>
                <w:i/>
                <w:iCs/>
                <w:color w:val="333333"/>
                <w:lang w:val="es-CO" w:eastAsia="es-ES_tradnl"/>
              </w:rPr>
              <w:fldChar w:fldCharType="separate"/>
            </w:r>
            <w:r w:rsidRPr="00C51981">
              <w:rPr>
                <w:rFonts w:ascii="Arial" w:eastAsia="Times New Roman" w:hAnsi="Arial" w:cs="Arial"/>
                <w:i/>
                <w:iCs/>
                <w:color w:val="337AB7"/>
                <w:lang w:val="es-CO" w:eastAsia="es-ES_tradnl"/>
              </w:rPr>
              <w:t>1076</w:t>
            </w:r>
            <w:r w:rsidRPr="00C51981">
              <w:rPr>
                <w:rFonts w:ascii="Arial" w:eastAsia="Times New Roman" w:hAnsi="Arial" w:cs="Arial"/>
                <w:i/>
                <w:iCs/>
                <w:color w:val="333333"/>
                <w:lang w:val="es-CO" w:eastAsia="es-ES_tradnl"/>
              </w:rPr>
              <w:fldChar w:fldCharType="end"/>
            </w:r>
            <w:r w:rsidRPr="00C51981">
              <w:rPr>
                <w:rFonts w:ascii="Arial" w:eastAsia="Times New Roman" w:hAnsi="Arial" w:cs="Arial"/>
                <w:i/>
                <w:iCs/>
                <w:color w:val="333333"/>
                <w:lang w:val="es-CO" w:eastAsia="es-ES_tradnl"/>
              </w:rPr>
              <w:t> de 2020.</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i/>
                <w:iCs/>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i/>
                <w:iCs/>
                <w:color w:val="333333"/>
                <w:lang w:val="es-CO" w:eastAsia="es-ES_tradnl"/>
              </w:rPr>
              <w:t>Bajo ninguna circunstancia se puede prohibir el acceso presencial para la adquisición de bienes de primera necesidad durante la restricción nocturna de movilidad. Se permitirá la circulación de una sola persona por núcleo familiar para realizar esta actividad.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i/>
                <w:iCs/>
                <w:color w:val="333333"/>
                <w:lang w:val="es-CO" w:eastAsia="es-ES_tradnl"/>
              </w:rPr>
              <w:br/>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i/>
                <w:iCs/>
                <w:color w:val="333333"/>
                <w:lang w:val="es-CO" w:eastAsia="es-ES_tradnl"/>
              </w:rPr>
              <w:t>(…).</w:t>
            </w:r>
            <w:r w:rsidRPr="00C51981">
              <w:rPr>
                <w:rFonts w:ascii="Arial" w:eastAsia="Times New Roman" w:hAnsi="Arial" w:cs="Arial"/>
                <w:color w:val="333333"/>
                <w:lang w:val="es-CO" w:eastAsia="es-ES_tradnl"/>
              </w:rPr>
              <w:t>”</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Que en atención a dichas recomendaciones se expidió el Decreto Distrital </w:t>
            </w:r>
            <w:r w:rsidRPr="00C51981">
              <w:rPr>
                <w:rFonts w:ascii="Arial" w:eastAsia="Times New Roman" w:hAnsi="Arial" w:cs="Arial"/>
                <w:color w:val="333333"/>
                <w:lang w:val="es-CO" w:eastAsia="es-ES_tradnl"/>
              </w:rPr>
              <w:fldChar w:fldCharType="begin"/>
            </w:r>
            <w:r w:rsidRPr="00C51981">
              <w:rPr>
                <w:rFonts w:ascii="Arial" w:eastAsia="Times New Roman" w:hAnsi="Arial" w:cs="Arial"/>
                <w:color w:val="333333"/>
                <w:lang w:val="es-CO" w:eastAsia="es-ES_tradnl"/>
              </w:rPr>
              <w:instrText xml:space="preserve"> HYPERLINK "https://www.alcaldiabogota.gov.co/sisjur/normas/Norma1.jsp?i=109757" </w:instrText>
            </w:r>
            <w:r w:rsidRPr="00C51981">
              <w:rPr>
                <w:rFonts w:ascii="Arial" w:eastAsia="Times New Roman" w:hAnsi="Arial" w:cs="Arial"/>
                <w:color w:val="333333"/>
                <w:lang w:val="es-CO" w:eastAsia="es-ES_tradnl"/>
              </w:rPr>
              <w:fldChar w:fldCharType="separate"/>
            </w:r>
            <w:r w:rsidRPr="00C51981">
              <w:rPr>
                <w:rFonts w:ascii="Arial" w:eastAsia="Times New Roman" w:hAnsi="Arial" w:cs="Arial"/>
                <w:color w:val="337AB7"/>
                <w:lang w:val="es-CO" w:eastAsia="es-ES_tradnl"/>
              </w:rPr>
              <w:t>148</w:t>
            </w:r>
            <w:r w:rsidRPr="00C51981">
              <w:rPr>
                <w:rFonts w:ascii="Arial" w:eastAsia="Times New Roman" w:hAnsi="Arial" w:cs="Arial"/>
                <w:color w:val="333333"/>
                <w:lang w:val="es-CO" w:eastAsia="es-ES_tradnl"/>
              </w:rPr>
              <w:fldChar w:fldCharType="end"/>
            </w:r>
            <w:r w:rsidRPr="00C51981">
              <w:rPr>
                <w:rFonts w:ascii="Arial" w:eastAsia="Times New Roman" w:hAnsi="Arial" w:cs="Arial"/>
                <w:color w:val="333333"/>
                <w:lang w:val="es-CO" w:eastAsia="es-ES_tradnl"/>
              </w:rPr>
              <w:t> del 20 de abril de 2021 </w:t>
            </w:r>
            <w:r w:rsidRPr="00C51981">
              <w:rPr>
                <w:rFonts w:ascii="Arial" w:eastAsia="Times New Roman" w:hAnsi="Arial" w:cs="Arial"/>
                <w:i/>
                <w:iCs/>
                <w:color w:val="333333"/>
                <w:lang w:val="es-CO" w:eastAsia="es-ES_tradnl"/>
              </w:rPr>
              <w:t>“Por medio del cual se adoptan medidas adicionales para mitigar el riesgo de contagio por SARS-CoV-2 COVID-19 en los habitantes de la ciudad de Bogotá D.C. y se dictan otras disposiciones”</w:t>
            </w:r>
            <w:r w:rsidRPr="00C51981">
              <w:rPr>
                <w:rFonts w:ascii="Arial" w:eastAsia="Times New Roman" w:hAnsi="Arial" w:cs="Arial"/>
                <w:color w:val="333333"/>
                <w:lang w:val="es-CO" w:eastAsia="es-ES_tradnl"/>
              </w:rPr>
              <w:t>, el cual establece, entre otras medidas, limitaciones a la circulación de personas y vehículos en la ciudad de Bogotá D.C. desde el 20 de abril hasta el 3 de mayo de 2021.</w:t>
            </w:r>
          </w:p>
          <w:p w:rsidR="00C51981" w:rsidRPr="00C51981" w:rsidRDefault="00C51981" w:rsidP="00C51981">
            <w:pPr>
              <w:shd w:val="clear" w:color="auto" w:fill="FFFFFF"/>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Que de conformidad con la Circular Externa No. </w:t>
            </w:r>
            <w:r w:rsidRPr="00C51981">
              <w:rPr>
                <w:rFonts w:ascii="Arial" w:eastAsia="Times New Roman" w:hAnsi="Arial" w:cs="Arial"/>
                <w:color w:val="333333"/>
                <w:lang w:val="es-CO" w:eastAsia="es-ES_tradnl"/>
              </w:rPr>
              <w:fldChar w:fldCharType="begin"/>
            </w:r>
            <w:r w:rsidRPr="00C51981">
              <w:rPr>
                <w:rFonts w:ascii="Arial" w:eastAsia="Times New Roman" w:hAnsi="Arial" w:cs="Arial"/>
                <w:color w:val="333333"/>
                <w:lang w:val="es-CO" w:eastAsia="es-ES_tradnl"/>
              </w:rPr>
              <w:instrText xml:space="preserve"> HYPERLINK "https://www.alcaldiabogota.gov.co/sisjur/normas/Norma1.jsp?i=109392" </w:instrText>
            </w:r>
            <w:r w:rsidRPr="00C51981">
              <w:rPr>
                <w:rFonts w:ascii="Arial" w:eastAsia="Times New Roman" w:hAnsi="Arial" w:cs="Arial"/>
                <w:color w:val="333333"/>
                <w:lang w:val="es-CO" w:eastAsia="es-ES_tradnl"/>
              </w:rPr>
              <w:fldChar w:fldCharType="separate"/>
            </w:r>
            <w:r w:rsidRPr="00C51981">
              <w:rPr>
                <w:rFonts w:ascii="Arial" w:eastAsia="Times New Roman" w:hAnsi="Arial" w:cs="Arial"/>
                <w:color w:val="337AB7"/>
                <w:lang w:val="es-CO" w:eastAsia="es-ES_tradnl"/>
              </w:rPr>
              <w:t>026</w:t>
            </w:r>
            <w:r w:rsidRPr="00C51981">
              <w:rPr>
                <w:rFonts w:ascii="Arial" w:eastAsia="Times New Roman" w:hAnsi="Arial" w:cs="Arial"/>
                <w:color w:val="333333"/>
                <w:lang w:val="es-CO" w:eastAsia="es-ES_tradnl"/>
              </w:rPr>
              <w:fldChar w:fldCharType="end"/>
            </w:r>
            <w:r w:rsidRPr="00C51981">
              <w:rPr>
                <w:rFonts w:ascii="Arial" w:eastAsia="Times New Roman" w:hAnsi="Arial" w:cs="Arial"/>
                <w:color w:val="333333"/>
                <w:lang w:val="es-CO" w:eastAsia="es-ES_tradnl"/>
              </w:rPr>
              <w:t> de 31 de marzo de 2021 emitida por el Ministerio de Salud y Protección Social y de Educación Nacional por medio de la cual se emiten lineamientos para la apertura de establecimientos educativos se estableció:</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i/>
                <w:iCs/>
                <w:color w:val="333333"/>
                <w:lang w:val="es-CO" w:eastAsia="es-ES_tradnl"/>
              </w:rPr>
              <w:t>“(…) Los ministerios de Salud y Protección Social y de Educación Nacional recomiendan a los destinatarios de esta circular:</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i/>
                <w:iCs/>
                <w:color w:val="333333"/>
                <w:lang w:val="es-CO" w:eastAsia="es-ES_tradnl"/>
              </w:rPr>
              <w:br/>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i/>
                <w:iCs/>
                <w:color w:val="333333"/>
                <w:lang w:val="es-CO" w:eastAsia="es-ES_tradnl"/>
              </w:rPr>
              <w:t>(…)</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i/>
                <w:iCs/>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i/>
                <w:iCs/>
                <w:color w:val="333333"/>
                <w:lang w:val="es-CO" w:eastAsia="es-ES_tradnl"/>
              </w:rPr>
              <w:t>4. </w:t>
            </w:r>
            <w:r w:rsidRPr="00C51981">
              <w:rPr>
                <w:rFonts w:ascii="Arial" w:eastAsia="Times New Roman" w:hAnsi="Arial" w:cs="Arial"/>
                <w:i/>
                <w:iCs/>
                <w:color w:val="333333"/>
                <w:u w:val="single"/>
                <w:lang w:val="es-CO" w:eastAsia="es-ES_tradnl"/>
              </w:rPr>
              <w:t>En casos en los que se presenten brotes de Covid-19, al interior de estas instituciones las Secretarias de Salud determinaran las acciones pertinentes para suspender temporalmente sus actividades, por el tiempo mínimo requerido, con el propósito de proteger la salud y el bienestar de todos los miembros de la comunidad educativa</w:t>
            </w:r>
            <w:r w:rsidRPr="00C51981">
              <w:rPr>
                <w:rFonts w:ascii="Arial" w:eastAsia="Times New Roman" w:hAnsi="Arial" w:cs="Arial"/>
                <w:i/>
                <w:iCs/>
                <w:color w:val="333333"/>
                <w:lang w:val="es-CO" w:eastAsia="es-ES_tradnl"/>
              </w:rPr>
              <w:t>.</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i/>
                <w:iCs/>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i/>
                <w:iCs/>
                <w:color w:val="333333"/>
                <w:u w:val="single"/>
                <w:lang w:val="es-CO" w:eastAsia="es-ES_tradnl"/>
              </w:rPr>
              <w:t>Los cierres preventivos de las instituciones educativas deben ser sometidos, de manera previa a consideración del Ministerio de Salud y Protección Social, por parte de los alcaldes</w:t>
            </w:r>
            <w:r w:rsidRPr="00C51981">
              <w:rPr>
                <w:rFonts w:ascii="Arial" w:eastAsia="Times New Roman" w:hAnsi="Arial" w:cs="Arial"/>
                <w:i/>
                <w:iCs/>
                <w:color w:val="333333"/>
                <w:lang w:val="es-CO" w:eastAsia="es-ES_tradnl"/>
              </w:rPr>
              <w:t> y gobernadores, </w:t>
            </w:r>
            <w:r w:rsidRPr="00C51981">
              <w:rPr>
                <w:rFonts w:ascii="Arial" w:eastAsia="Times New Roman" w:hAnsi="Arial" w:cs="Arial"/>
                <w:i/>
                <w:iCs/>
                <w:color w:val="333333"/>
                <w:u w:val="single"/>
                <w:lang w:val="es-CO" w:eastAsia="es-ES_tradnl"/>
              </w:rPr>
              <w:t>presentando los argumentos científicos, epidemiológicos y bioéticos, para ser analizados por el Comité Asesor para la respuesta a la pandemia</w:t>
            </w:r>
            <w:r w:rsidRPr="00C51981">
              <w:rPr>
                <w:rFonts w:ascii="Arial" w:eastAsia="Times New Roman" w:hAnsi="Arial" w:cs="Arial"/>
                <w:color w:val="333333"/>
                <w:lang w:val="es-CO" w:eastAsia="es-ES_tradnl"/>
              </w:rPr>
              <w:t>.”. (Subrayado fuera de texto).</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 xml:space="preserve">Que el Comité Asesor para la respuesta a la pandemia, del que hace referencia la Circular en mención, se llevó a cabo el día 25 de abril de 2021, ante el cual el </w:t>
            </w:r>
            <w:r w:rsidRPr="00C51981">
              <w:rPr>
                <w:rFonts w:ascii="Arial" w:eastAsia="Times New Roman" w:hAnsi="Arial" w:cs="Arial"/>
                <w:color w:val="333333"/>
                <w:lang w:val="es-CO" w:eastAsia="es-ES_tradnl"/>
              </w:rPr>
              <w:lastRenderedPageBreak/>
              <w:t>Distrito Capital expuso los argumentos científicos, epidemiológicos y bioéticos que justifican suspender el proceso de Reapertura Gradual, Progresiva y Segura (R-GPS) de los establecimientos educativos. Teniendo en cuenta que, a partir de la información reportada por los equipos de respuesta inmediata de la Secretaría Distrital de Salud de Bogotá, durante los meses de enero y febrero se identificaron cuatro brotes en centros educativos, mientras que en los meses de marzo y abril se han detectado 27, relacionados con 154 casos positivos para COVID-19, en su mayoría en el personal docente y administrativo los cuales se encuentran en seguimiento activo. Las localidades con tres o más brotes activos son San Cristóbal, Puente Aranda, Suba, Ciudad Bolívar y Kennedy que concentran el 62,9% de los casos.</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000000"/>
                <w:lang w:val="es-CO" w:eastAsia="es-ES_tradnl"/>
              </w:rPr>
              <w:t>Que la situación epidemiológica nacional y municipal frente a la transmisión de SARS-CoV2 muestra un incremento desde aproximadamente la segunda semana de marzo. En la ciudad, el sistema de vigilancia reporta a la fecha un incremento en los casos activos, porcentaje de positividad, fallecimientos, que tienen inferencia en los índices de transmisibilidad y la respuesta del sistema. El porcentaje de ocupación de camas de UCI COVID-19 en la ciudad presentó una meseta desde el l1 de febrero hasta el 31 de marzo de 2021, con un promedio de ocupación del 56,2%. Desde el 01 de abril al 25 de abril se observa una tendencia sostenida creciente, aumentando 32,1 puntos porcentuales en dicho periodo, la ocupación UCI COVID-19 se encuentra en 91,0% y la ocupación de UCI total es de 90,5%.</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000000"/>
                <w:lang w:val="es-CO" w:eastAsia="es-ES_tradnl"/>
              </w:rPr>
              <w:t>Que al 24 de abril, la ciudad cuenta con 763.255 casos acumulados por COVID-19. Del total de casos acumulados, se identifican 41.774 casos activos, distribuidos en 19 de las 20 localidades de la ciudad, el comportamiento de los casos activos en la ciudad es incremental, representa el 5,5% del total de los casos, 0,9 puntos porcentuales más con respecto al porcentaje presentado el pasado 19 de abril; la tasa de casos activos es de 533,23 x 100.000 habitantes. El comportamiento de casos activos por localidad muestra un comportamiento similar al de la ciudad, las tasas mayores a la generada en la ciudad se observan en siete de las 19 localidades con casos en su orden, La Candelaria 1476,76 x 100.000 habitantes, Los Mártires 686,84 x 100.000 habitantes, Santafé 674,50 x 100.000 habitantes, Teusaquillo 610,56 x 100.000 habitantes, Chapinero 608,01 x 100.000 habitantes, Barrios Unidos 576,00 x 100.000 habitantes, y Antonio Nariño 571,77 x 100.000 habitantes. Referente a las muertes, la ciudad acumula 15.269 fallecidos, lo que implica que por cada 100.000 habitantes en la ciudad se han muerto 195 personas.</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000000"/>
                <w:lang w:val="es-CO" w:eastAsia="es-ES_tradnl"/>
              </w:rPr>
              <w:t xml:space="preserve">Que la positividad diaria es de 25,99% y el R(t) es de 1,25 con fecha última de contagio 3 de abril. El nivel situacional en la ciudad con corte a semana epidemiológica 15 (11 - 17 de abril) se encuentra en nivel situacional 3 (alerta naranja), este nivel de situación en la ciudad está dado por un nivel de transmisión comunitaria 2 (TC2) y un nivel de capacidad y desempeño del sistema de salud y los servicios de salud pública: Limitada. Al comparar los indicadores con la semana epidemiológica anterior (SE 14), se observa, que si bien la ciudad continua en el nivel de transmisión comunitaria 2 (TC2), en la semana 15 hubo un aumento progresivo en los cuatro indicadores de este componente a saber: (i) la proporción </w:t>
            </w:r>
            <w:r w:rsidRPr="00C51981">
              <w:rPr>
                <w:rFonts w:ascii="Arial" w:eastAsia="Times New Roman" w:hAnsi="Arial" w:cs="Arial"/>
                <w:color w:val="000000"/>
                <w:lang w:val="es-CO" w:eastAsia="es-ES_tradnl"/>
              </w:rPr>
              <w:lastRenderedPageBreak/>
              <w:t>de incidencia de nuevos casos semanales confirmados de SARS-CoV-2/COVID-19 por 100.000 habitantes paso de 95,5 a 145,9 (ii) la proporción de incidencia de hospitalizaciones semanales por Covid-19 por 100.000 habitantes paso de 4,5 a 7,6. (iii) La proporción de incidencia de muertes semanales atribuidas a SARS-CoV-2/COVID-19 por 100.000 habitantes paso de 2,8 a 3 y (iv) el promedio semanal del R(t) paso de 1,08 a 1,27.</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ES" w:eastAsia="es-ES_tradnl"/>
              </w:rPr>
              <w:t> </w:t>
            </w:r>
          </w:p>
          <w:p w:rsidR="00C51981" w:rsidRPr="00C51981" w:rsidRDefault="00C51981" w:rsidP="00C51981">
            <w:pPr>
              <w:shd w:val="clear" w:color="auto" w:fill="FFFFFF"/>
              <w:jc w:val="center"/>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b/>
                <w:bCs/>
                <w:color w:val="000000"/>
                <w:lang w:val="es-ES" w:eastAsia="es-ES_tradnl"/>
              </w:rPr>
              <w:t>Tabla 1. Indicadores por localidad.</w:t>
            </w:r>
          </w:p>
          <w:tbl>
            <w:tblPr>
              <w:tblW w:w="8962" w:type="dxa"/>
              <w:jc w:val="center"/>
              <w:tblCellMar>
                <w:left w:w="0" w:type="dxa"/>
                <w:right w:w="0" w:type="dxa"/>
              </w:tblCellMar>
              <w:tblLook w:val="04A0" w:firstRow="1" w:lastRow="0" w:firstColumn="1" w:lastColumn="0" w:noHBand="0" w:noVBand="1"/>
            </w:tblPr>
            <w:tblGrid>
              <w:gridCol w:w="2586"/>
              <w:gridCol w:w="1068"/>
              <w:gridCol w:w="1240"/>
              <w:gridCol w:w="1223"/>
              <w:gridCol w:w="1493"/>
              <w:gridCol w:w="1149"/>
            </w:tblGrid>
            <w:tr w:rsidR="00C51981" w:rsidRPr="00C51981">
              <w:trPr>
                <w:trHeight w:val="830"/>
                <w:tblHeader/>
                <w:jc w:val="center"/>
              </w:trPr>
              <w:tc>
                <w:tcPr>
                  <w:tcW w:w="2648" w:type="dxa"/>
                  <w:tcBorders>
                    <w:top w:val="single" w:sz="8" w:space="0" w:color="auto"/>
                    <w:left w:val="single" w:sz="8" w:space="0" w:color="auto"/>
                    <w:bottom w:val="single" w:sz="8" w:space="0" w:color="auto"/>
                    <w:right w:val="single" w:sz="8" w:space="0" w:color="auto"/>
                  </w:tcBorders>
                  <w:shd w:val="clear" w:color="auto" w:fill="A1CAF1"/>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b/>
                      <w:bCs/>
                      <w:color w:val="000000"/>
                      <w:lang w:val="es-ES" w:eastAsia="es-ES_tradnl"/>
                    </w:rPr>
                    <w:t>Localidad</w:t>
                  </w:r>
                </w:p>
              </w:tc>
              <w:tc>
                <w:tcPr>
                  <w:tcW w:w="1092" w:type="dxa"/>
                  <w:tcBorders>
                    <w:top w:val="single" w:sz="8" w:space="0" w:color="auto"/>
                    <w:left w:val="nil"/>
                    <w:bottom w:val="single" w:sz="8" w:space="0" w:color="auto"/>
                    <w:right w:val="single" w:sz="8" w:space="0" w:color="auto"/>
                  </w:tcBorders>
                  <w:shd w:val="clear" w:color="auto" w:fill="A1CAF1"/>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b/>
                      <w:bCs/>
                      <w:color w:val="000000"/>
                      <w:lang w:val="es-ES" w:eastAsia="es-ES_tradnl"/>
                    </w:rPr>
                    <w:t>Casos activos</w:t>
                  </w:r>
                </w:p>
              </w:tc>
              <w:tc>
                <w:tcPr>
                  <w:tcW w:w="1268" w:type="dxa"/>
                  <w:tcBorders>
                    <w:top w:val="single" w:sz="8" w:space="0" w:color="auto"/>
                    <w:left w:val="nil"/>
                    <w:bottom w:val="single" w:sz="8" w:space="0" w:color="auto"/>
                    <w:right w:val="single" w:sz="8" w:space="0" w:color="auto"/>
                  </w:tcBorders>
                  <w:shd w:val="clear" w:color="auto" w:fill="A1CAF1"/>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b/>
                      <w:bCs/>
                      <w:color w:val="000000"/>
                      <w:lang w:val="es-ES" w:eastAsia="es-ES_tradnl"/>
                    </w:rPr>
                    <w:t xml:space="preserve">casos activos x 100.000 </w:t>
                  </w:r>
                  <w:proofErr w:type="spellStart"/>
                  <w:r w:rsidRPr="00C51981">
                    <w:rPr>
                      <w:rFonts w:ascii="Arial" w:eastAsia="Times New Roman" w:hAnsi="Arial" w:cs="Arial"/>
                      <w:b/>
                      <w:bCs/>
                      <w:color w:val="000000"/>
                      <w:lang w:val="es-ES" w:eastAsia="es-ES_tradnl"/>
                    </w:rPr>
                    <w:t>hab</w:t>
                  </w:r>
                  <w:proofErr w:type="spellEnd"/>
                </w:p>
              </w:tc>
              <w:tc>
                <w:tcPr>
                  <w:tcW w:w="1251" w:type="dxa"/>
                  <w:tcBorders>
                    <w:top w:val="single" w:sz="8" w:space="0" w:color="auto"/>
                    <w:left w:val="nil"/>
                    <w:bottom w:val="single" w:sz="8" w:space="0" w:color="auto"/>
                    <w:right w:val="single" w:sz="8" w:space="0" w:color="auto"/>
                  </w:tcBorders>
                  <w:shd w:val="clear" w:color="auto" w:fill="A1CAF1"/>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b/>
                      <w:bCs/>
                      <w:color w:val="000000"/>
                      <w:lang w:val="es-ES" w:eastAsia="es-ES_tradnl"/>
                    </w:rPr>
                    <w:t>Casos fallecidos</w:t>
                  </w:r>
                </w:p>
              </w:tc>
              <w:tc>
                <w:tcPr>
                  <w:tcW w:w="1528" w:type="dxa"/>
                  <w:tcBorders>
                    <w:top w:val="single" w:sz="8" w:space="0" w:color="auto"/>
                    <w:left w:val="nil"/>
                    <w:bottom w:val="single" w:sz="8" w:space="0" w:color="auto"/>
                    <w:right w:val="single" w:sz="8" w:space="0" w:color="auto"/>
                  </w:tcBorders>
                  <w:shd w:val="clear" w:color="auto" w:fill="A1CAF1"/>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b/>
                      <w:bCs/>
                      <w:color w:val="000000"/>
                      <w:lang w:val="es-ES" w:eastAsia="es-ES_tradnl"/>
                    </w:rPr>
                    <w:t xml:space="preserve">fallecidos x 100.000 </w:t>
                  </w:r>
                  <w:proofErr w:type="spellStart"/>
                  <w:r w:rsidRPr="00C51981">
                    <w:rPr>
                      <w:rFonts w:ascii="Arial" w:eastAsia="Times New Roman" w:hAnsi="Arial" w:cs="Arial"/>
                      <w:b/>
                      <w:bCs/>
                      <w:color w:val="000000"/>
                      <w:lang w:val="es-ES" w:eastAsia="es-ES_tradnl"/>
                    </w:rPr>
                    <w:t>hab</w:t>
                  </w:r>
                  <w:proofErr w:type="spellEnd"/>
                </w:p>
              </w:tc>
              <w:tc>
                <w:tcPr>
                  <w:tcW w:w="1175" w:type="dxa"/>
                  <w:tcBorders>
                    <w:top w:val="single" w:sz="8" w:space="0" w:color="auto"/>
                    <w:left w:val="nil"/>
                    <w:bottom w:val="single" w:sz="8" w:space="0" w:color="auto"/>
                    <w:right w:val="single" w:sz="8" w:space="0" w:color="auto"/>
                  </w:tcBorders>
                  <w:shd w:val="clear" w:color="auto" w:fill="A1CAF1"/>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b/>
                      <w:bCs/>
                      <w:color w:val="000000"/>
                      <w:lang w:val="es-ES" w:eastAsia="es-ES_tradnl"/>
                    </w:rPr>
                    <w:t>R(t)</w:t>
                  </w:r>
                </w:p>
              </w:tc>
            </w:tr>
            <w:tr w:rsidR="00C51981" w:rsidRPr="00C51981">
              <w:trPr>
                <w:trHeight w:val="324"/>
                <w:jc w:val="center"/>
              </w:trPr>
              <w:tc>
                <w:tcPr>
                  <w:tcW w:w="2648"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17 - La Candelaria</w:t>
                  </w:r>
                </w:p>
              </w:tc>
              <w:tc>
                <w:tcPr>
                  <w:tcW w:w="109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264</w:t>
                  </w:r>
                </w:p>
              </w:tc>
              <w:tc>
                <w:tcPr>
                  <w:tcW w:w="126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1476,76</w:t>
                  </w:r>
                </w:p>
              </w:tc>
              <w:tc>
                <w:tcPr>
                  <w:tcW w:w="125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68</w:t>
                  </w:r>
                </w:p>
              </w:tc>
              <w:tc>
                <w:tcPr>
                  <w:tcW w:w="152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380,38</w:t>
                  </w:r>
                </w:p>
              </w:tc>
              <w:tc>
                <w:tcPr>
                  <w:tcW w:w="1175"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1,27</w:t>
                  </w:r>
                </w:p>
              </w:tc>
            </w:tr>
            <w:tr w:rsidR="00C51981" w:rsidRPr="00C51981">
              <w:trPr>
                <w:trHeight w:val="324"/>
                <w:jc w:val="center"/>
              </w:trPr>
              <w:tc>
                <w:tcPr>
                  <w:tcW w:w="2648"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14 - Los Mártires</w:t>
                  </w:r>
                </w:p>
              </w:tc>
              <w:tc>
                <w:tcPr>
                  <w:tcW w:w="109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573</w:t>
                  </w:r>
                </w:p>
              </w:tc>
              <w:tc>
                <w:tcPr>
                  <w:tcW w:w="126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686,84</w:t>
                  </w:r>
                </w:p>
              </w:tc>
              <w:tc>
                <w:tcPr>
                  <w:tcW w:w="125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263</w:t>
                  </w:r>
                </w:p>
              </w:tc>
              <w:tc>
                <w:tcPr>
                  <w:tcW w:w="152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315,25</w:t>
                  </w:r>
                </w:p>
              </w:tc>
              <w:tc>
                <w:tcPr>
                  <w:tcW w:w="1175"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1,08</w:t>
                  </w:r>
                </w:p>
              </w:tc>
            </w:tr>
            <w:tr w:rsidR="00C51981" w:rsidRPr="00C51981">
              <w:trPr>
                <w:trHeight w:val="324"/>
                <w:jc w:val="center"/>
              </w:trPr>
              <w:tc>
                <w:tcPr>
                  <w:tcW w:w="2648"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03 - Santafé</w:t>
                  </w:r>
                </w:p>
              </w:tc>
              <w:tc>
                <w:tcPr>
                  <w:tcW w:w="109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727</w:t>
                  </w:r>
                </w:p>
              </w:tc>
              <w:tc>
                <w:tcPr>
                  <w:tcW w:w="126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674,50</w:t>
                  </w:r>
                </w:p>
              </w:tc>
              <w:tc>
                <w:tcPr>
                  <w:tcW w:w="125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324</w:t>
                  </w:r>
                </w:p>
              </w:tc>
              <w:tc>
                <w:tcPr>
                  <w:tcW w:w="152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300,60</w:t>
                  </w:r>
                </w:p>
              </w:tc>
              <w:tc>
                <w:tcPr>
                  <w:tcW w:w="1175"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1,27</w:t>
                  </w:r>
                </w:p>
              </w:tc>
            </w:tr>
            <w:tr w:rsidR="00C51981" w:rsidRPr="00C51981">
              <w:trPr>
                <w:trHeight w:val="324"/>
                <w:jc w:val="center"/>
              </w:trPr>
              <w:tc>
                <w:tcPr>
                  <w:tcW w:w="2648"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13 - Teusaquillo</w:t>
                  </w:r>
                </w:p>
              </w:tc>
              <w:tc>
                <w:tcPr>
                  <w:tcW w:w="109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1025</w:t>
                  </w:r>
                </w:p>
              </w:tc>
              <w:tc>
                <w:tcPr>
                  <w:tcW w:w="126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610,56</w:t>
                  </w:r>
                </w:p>
              </w:tc>
              <w:tc>
                <w:tcPr>
                  <w:tcW w:w="125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384</w:t>
                  </w:r>
                </w:p>
              </w:tc>
              <w:tc>
                <w:tcPr>
                  <w:tcW w:w="152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228,74</w:t>
                  </w:r>
                </w:p>
              </w:tc>
              <w:tc>
                <w:tcPr>
                  <w:tcW w:w="1175"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1,15</w:t>
                  </w:r>
                </w:p>
              </w:tc>
            </w:tr>
            <w:tr w:rsidR="00C51981" w:rsidRPr="00C51981">
              <w:trPr>
                <w:trHeight w:val="324"/>
                <w:jc w:val="center"/>
              </w:trPr>
              <w:tc>
                <w:tcPr>
                  <w:tcW w:w="2648"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02 - Chapinero</w:t>
                  </w:r>
                </w:p>
              </w:tc>
              <w:tc>
                <w:tcPr>
                  <w:tcW w:w="109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1054</w:t>
                  </w:r>
                </w:p>
              </w:tc>
              <w:tc>
                <w:tcPr>
                  <w:tcW w:w="126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608,01</w:t>
                  </w:r>
                </w:p>
              </w:tc>
              <w:tc>
                <w:tcPr>
                  <w:tcW w:w="125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372</w:t>
                  </w:r>
                </w:p>
              </w:tc>
              <w:tc>
                <w:tcPr>
                  <w:tcW w:w="152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214,59</w:t>
                  </w:r>
                </w:p>
              </w:tc>
              <w:tc>
                <w:tcPr>
                  <w:tcW w:w="1175"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1,12</w:t>
                  </w:r>
                </w:p>
              </w:tc>
            </w:tr>
            <w:tr w:rsidR="00C51981" w:rsidRPr="00C51981">
              <w:trPr>
                <w:trHeight w:val="324"/>
                <w:jc w:val="center"/>
              </w:trPr>
              <w:tc>
                <w:tcPr>
                  <w:tcW w:w="2648"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12 - Barrios Unidos</w:t>
                  </w:r>
                </w:p>
              </w:tc>
              <w:tc>
                <w:tcPr>
                  <w:tcW w:w="109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846</w:t>
                  </w:r>
                </w:p>
              </w:tc>
              <w:tc>
                <w:tcPr>
                  <w:tcW w:w="126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576,00</w:t>
                  </w:r>
                </w:p>
              </w:tc>
              <w:tc>
                <w:tcPr>
                  <w:tcW w:w="125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403</w:t>
                  </w:r>
                </w:p>
              </w:tc>
              <w:tc>
                <w:tcPr>
                  <w:tcW w:w="152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274,38</w:t>
                  </w:r>
                </w:p>
              </w:tc>
              <w:tc>
                <w:tcPr>
                  <w:tcW w:w="1175"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1,13</w:t>
                  </w:r>
                </w:p>
              </w:tc>
            </w:tr>
            <w:tr w:rsidR="00C51981" w:rsidRPr="00C51981">
              <w:trPr>
                <w:trHeight w:val="324"/>
                <w:jc w:val="center"/>
              </w:trPr>
              <w:tc>
                <w:tcPr>
                  <w:tcW w:w="2648"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15 - Antonio Nariño</w:t>
                  </w:r>
                </w:p>
              </w:tc>
              <w:tc>
                <w:tcPr>
                  <w:tcW w:w="109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470</w:t>
                  </w:r>
                </w:p>
              </w:tc>
              <w:tc>
                <w:tcPr>
                  <w:tcW w:w="126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571,77</w:t>
                  </w:r>
                </w:p>
              </w:tc>
              <w:tc>
                <w:tcPr>
                  <w:tcW w:w="125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279</w:t>
                  </w:r>
                </w:p>
              </w:tc>
              <w:tc>
                <w:tcPr>
                  <w:tcW w:w="152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339,41</w:t>
                  </w:r>
                </w:p>
              </w:tc>
              <w:tc>
                <w:tcPr>
                  <w:tcW w:w="1175"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1,16</w:t>
                  </w:r>
                </w:p>
              </w:tc>
            </w:tr>
            <w:tr w:rsidR="00C51981" w:rsidRPr="00C51981">
              <w:trPr>
                <w:trHeight w:val="324"/>
                <w:jc w:val="center"/>
              </w:trPr>
              <w:tc>
                <w:tcPr>
                  <w:tcW w:w="2648"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16 - Puente Aranda</w:t>
                  </w:r>
                </w:p>
              </w:tc>
              <w:tc>
                <w:tcPr>
                  <w:tcW w:w="109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1335</w:t>
                  </w:r>
                </w:p>
              </w:tc>
              <w:tc>
                <w:tcPr>
                  <w:tcW w:w="126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526,90</w:t>
                  </w:r>
                </w:p>
              </w:tc>
              <w:tc>
                <w:tcPr>
                  <w:tcW w:w="125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710</w:t>
                  </w:r>
                </w:p>
              </w:tc>
              <w:tc>
                <w:tcPr>
                  <w:tcW w:w="152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280,23</w:t>
                  </w:r>
                </w:p>
              </w:tc>
              <w:tc>
                <w:tcPr>
                  <w:tcW w:w="1175"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1,34</w:t>
                  </w:r>
                </w:p>
              </w:tc>
            </w:tr>
            <w:tr w:rsidR="00C51981" w:rsidRPr="00C51981">
              <w:trPr>
                <w:trHeight w:val="324"/>
                <w:jc w:val="center"/>
              </w:trPr>
              <w:tc>
                <w:tcPr>
                  <w:tcW w:w="2648"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10 - Engativá</w:t>
                  </w:r>
                </w:p>
              </w:tc>
              <w:tc>
                <w:tcPr>
                  <w:tcW w:w="109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3904</w:t>
                  </w:r>
                </w:p>
              </w:tc>
              <w:tc>
                <w:tcPr>
                  <w:tcW w:w="126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479,55</w:t>
                  </w:r>
                </w:p>
              </w:tc>
              <w:tc>
                <w:tcPr>
                  <w:tcW w:w="125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1727</w:t>
                  </w:r>
                </w:p>
              </w:tc>
              <w:tc>
                <w:tcPr>
                  <w:tcW w:w="152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212,14</w:t>
                  </w:r>
                </w:p>
              </w:tc>
              <w:tc>
                <w:tcPr>
                  <w:tcW w:w="1175"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1,59</w:t>
                  </w:r>
                </w:p>
              </w:tc>
            </w:tr>
            <w:tr w:rsidR="00C51981" w:rsidRPr="00C51981">
              <w:trPr>
                <w:trHeight w:val="324"/>
                <w:jc w:val="center"/>
              </w:trPr>
              <w:tc>
                <w:tcPr>
                  <w:tcW w:w="2648"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09 - Fontibón</w:t>
                  </w:r>
                </w:p>
              </w:tc>
              <w:tc>
                <w:tcPr>
                  <w:tcW w:w="109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1837</w:t>
                  </w:r>
                </w:p>
              </w:tc>
              <w:tc>
                <w:tcPr>
                  <w:tcW w:w="126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466,80</w:t>
                  </w:r>
                </w:p>
              </w:tc>
              <w:tc>
                <w:tcPr>
                  <w:tcW w:w="125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691</w:t>
                  </w:r>
                </w:p>
              </w:tc>
              <w:tc>
                <w:tcPr>
                  <w:tcW w:w="152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175,59</w:t>
                  </w:r>
                </w:p>
              </w:tc>
              <w:tc>
                <w:tcPr>
                  <w:tcW w:w="1175"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1,19</w:t>
                  </w:r>
                </w:p>
              </w:tc>
            </w:tr>
            <w:tr w:rsidR="00C51981" w:rsidRPr="00C51981">
              <w:trPr>
                <w:trHeight w:val="324"/>
                <w:jc w:val="center"/>
              </w:trPr>
              <w:tc>
                <w:tcPr>
                  <w:tcW w:w="2648"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01 - Usaquén</w:t>
                  </w:r>
                </w:p>
              </w:tc>
              <w:tc>
                <w:tcPr>
                  <w:tcW w:w="109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2657</w:t>
                  </w:r>
                </w:p>
              </w:tc>
              <w:tc>
                <w:tcPr>
                  <w:tcW w:w="126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465,11</w:t>
                  </w:r>
                </w:p>
              </w:tc>
              <w:tc>
                <w:tcPr>
                  <w:tcW w:w="125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1003</w:t>
                  </w:r>
                </w:p>
              </w:tc>
              <w:tc>
                <w:tcPr>
                  <w:tcW w:w="152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175,57</w:t>
                  </w:r>
                </w:p>
              </w:tc>
              <w:tc>
                <w:tcPr>
                  <w:tcW w:w="1175"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0,90</w:t>
                  </w:r>
                </w:p>
              </w:tc>
            </w:tr>
            <w:tr w:rsidR="00C51981" w:rsidRPr="00C51981">
              <w:trPr>
                <w:trHeight w:val="324"/>
                <w:jc w:val="center"/>
              </w:trPr>
              <w:tc>
                <w:tcPr>
                  <w:tcW w:w="2648"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06 - Tunjuelito</w:t>
                  </w:r>
                </w:p>
              </w:tc>
              <w:tc>
                <w:tcPr>
                  <w:tcW w:w="109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822</w:t>
                  </w:r>
                </w:p>
              </w:tc>
              <w:tc>
                <w:tcPr>
                  <w:tcW w:w="126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456,27</w:t>
                  </w:r>
                </w:p>
              </w:tc>
              <w:tc>
                <w:tcPr>
                  <w:tcW w:w="125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456</w:t>
                  </w:r>
                </w:p>
              </w:tc>
              <w:tc>
                <w:tcPr>
                  <w:tcW w:w="152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253,11</w:t>
                  </w:r>
                </w:p>
              </w:tc>
              <w:tc>
                <w:tcPr>
                  <w:tcW w:w="1175"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1,23</w:t>
                  </w:r>
                </w:p>
              </w:tc>
            </w:tr>
            <w:tr w:rsidR="00C51981" w:rsidRPr="00C51981">
              <w:trPr>
                <w:trHeight w:val="324"/>
                <w:jc w:val="center"/>
              </w:trPr>
              <w:tc>
                <w:tcPr>
                  <w:tcW w:w="2648"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11 - Suba</w:t>
                  </w:r>
                </w:p>
              </w:tc>
              <w:tc>
                <w:tcPr>
                  <w:tcW w:w="109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5456</w:t>
                  </w:r>
                </w:p>
              </w:tc>
              <w:tc>
                <w:tcPr>
                  <w:tcW w:w="126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435,55</w:t>
                  </w:r>
                </w:p>
              </w:tc>
              <w:tc>
                <w:tcPr>
                  <w:tcW w:w="125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1960</w:t>
                  </w:r>
                </w:p>
              </w:tc>
              <w:tc>
                <w:tcPr>
                  <w:tcW w:w="152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156,47</w:t>
                  </w:r>
                </w:p>
              </w:tc>
              <w:tc>
                <w:tcPr>
                  <w:tcW w:w="1175"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1,22</w:t>
                  </w:r>
                </w:p>
              </w:tc>
            </w:tr>
            <w:tr w:rsidR="00C51981" w:rsidRPr="00C51981">
              <w:trPr>
                <w:trHeight w:val="324"/>
                <w:jc w:val="center"/>
              </w:trPr>
              <w:tc>
                <w:tcPr>
                  <w:tcW w:w="2648"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08 - Kennedy</w:t>
                  </w:r>
                </w:p>
              </w:tc>
              <w:tc>
                <w:tcPr>
                  <w:tcW w:w="109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4175</w:t>
                  </w:r>
                </w:p>
              </w:tc>
              <w:tc>
                <w:tcPr>
                  <w:tcW w:w="126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403,44</w:t>
                  </w:r>
                </w:p>
              </w:tc>
              <w:tc>
                <w:tcPr>
                  <w:tcW w:w="125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1968</w:t>
                  </w:r>
                </w:p>
              </w:tc>
              <w:tc>
                <w:tcPr>
                  <w:tcW w:w="152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190,17</w:t>
                  </w:r>
                </w:p>
              </w:tc>
              <w:tc>
                <w:tcPr>
                  <w:tcW w:w="1175"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1,21</w:t>
                  </w:r>
                </w:p>
              </w:tc>
            </w:tr>
            <w:tr w:rsidR="00C51981" w:rsidRPr="00C51981">
              <w:trPr>
                <w:trHeight w:val="324"/>
                <w:jc w:val="center"/>
              </w:trPr>
              <w:tc>
                <w:tcPr>
                  <w:tcW w:w="2648"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 xml:space="preserve">18 - Rafael Uribe </w:t>
                  </w:r>
                  <w:proofErr w:type="spellStart"/>
                  <w:r w:rsidRPr="00C51981">
                    <w:rPr>
                      <w:rFonts w:ascii="Arial" w:eastAsia="Times New Roman" w:hAnsi="Arial" w:cs="Arial"/>
                      <w:color w:val="000000"/>
                      <w:lang w:val="es-ES" w:eastAsia="es-ES_tradnl"/>
                    </w:rPr>
                    <w:t>Uribe</w:t>
                  </w:r>
                  <w:proofErr w:type="spellEnd"/>
                </w:p>
              </w:tc>
              <w:tc>
                <w:tcPr>
                  <w:tcW w:w="109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1465</w:t>
                  </w:r>
                </w:p>
              </w:tc>
              <w:tc>
                <w:tcPr>
                  <w:tcW w:w="126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381,55</w:t>
                  </w:r>
                </w:p>
              </w:tc>
              <w:tc>
                <w:tcPr>
                  <w:tcW w:w="125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904</w:t>
                  </w:r>
                </w:p>
              </w:tc>
              <w:tc>
                <w:tcPr>
                  <w:tcW w:w="152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235,44</w:t>
                  </w:r>
                </w:p>
              </w:tc>
              <w:tc>
                <w:tcPr>
                  <w:tcW w:w="1175"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1,24</w:t>
                  </w:r>
                </w:p>
              </w:tc>
            </w:tr>
            <w:tr w:rsidR="00C51981" w:rsidRPr="00C51981">
              <w:trPr>
                <w:trHeight w:val="324"/>
                <w:jc w:val="center"/>
              </w:trPr>
              <w:tc>
                <w:tcPr>
                  <w:tcW w:w="2648"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04 - San Cristóbal</w:t>
                  </w:r>
                </w:p>
              </w:tc>
              <w:tc>
                <w:tcPr>
                  <w:tcW w:w="109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1440</w:t>
                  </w:r>
                </w:p>
              </w:tc>
              <w:tc>
                <w:tcPr>
                  <w:tcW w:w="126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359,05</w:t>
                  </w:r>
                </w:p>
              </w:tc>
              <w:tc>
                <w:tcPr>
                  <w:tcW w:w="125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847</w:t>
                  </w:r>
                </w:p>
              </w:tc>
              <w:tc>
                <w:tcPr>
                  <w:tcW w:w="152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211,19</w:t>
                  </w:r>
                </w:p>
              </w:tc>
              <w:tc>
                <w:tcPr>
                  <w:tcW w:w="1175"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1,11</w:t>
                  </w:r>
                </w:p>
              </w:tc>
            </w:tr>
            <w:tr w:rsidR="00C51981" w:rsidRPr="00C51981">
              <w:trPr>
                <w:trHeight w:val="324"/>
                <w:jc w:val="center"/>
              </w:trPr>
              <w:tc>
                <w:tcPr>
                  <w:tcW w:w="2648"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07 - Bosa</w:t>
                  </w:r>
                </w:p>
              </w:tc>
              <w:tc>
                <w:tcPr>
                  <w:tcW w:w="109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2259</w:t>
                  </w:r>
                </w:p>
              </w:tc>
              <w:tc>
                <w:tcPr>
                  <w:tcW w:w="126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312,44</w:t>
                  </w:r>
                </w:p>
              </w:tc>
              <w:tc>
                <w:tcPr>
                  <w:tcW w:w="125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1056</w:t>
                  </w:r>
                </w:p>
              </w:tc>
              <w:tc>
                <w:tcPr>
                  <w:tcW w:w="152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146,05</w:t>
                  </w:r>
                </w:p>
              </w:tc>
              <w:tc>
                <w:tcPr>
                  <w:tcW w:w="1175"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1,27</w:t>
                  </w:r>
                </w:p>
              </w:tc>
            </w:tr>
            <w:tr w:rsidR="00C51981" w:rsidRPr="00C51981">
              <w:trPr>
                <w:trHeight w:val="324"/>
                <w:jc w:val="center"/>
              </w:trPr>
              <w:tc>
                <w:tcPr>
                  <w:tcW w:w="2648"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05 - Usme</w:t>
                  </w:r>
                </w:p>
              </w:tc>
              <w:tc>
                <w:tcPr>
                  <w:tcW w:w="109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1226</w:t>
                  </w:r>
                </w:p>
              </w:tc>
              <w:tc>
                <w:tcPr>
                  <w:tcW w:w="126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311,67</w:t>
                  </w:r>
                </w:p>
              </w:tc>
              <w:tc>
                <w:tcPr>
                  <w:tcW w:w="125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545</w:t>
                  </w:r>
                </w:p>
              </w:tc>
              <w:tc>
                <w:tcPr>
                  <w:tcW w:w="152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138,55</w:t>
                  </w:r>
                </w:p>
              </w:tc>
              <w:tc>
                <w:tcPr>
                  <w:tcW w:w="1175"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1,26</w:t>
                  </w:r>
                </w:p>
              </w:tc>
            </w:tr>
            <w:tr w:rsidR="00C51981" w:rsidRPr="00C51981">
              <w:trPr>
                <w:trHeight w:val="324"/>
                <w:jc w:val="center"/>
              </w:trPr>
              <w:tc>
                <w:tcPr>
                  <w:tcW w:w="2648"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19 - Ciudad Bolívar</w:t>
                  </w:r>
                </w:p>
              </w:tc>
              <w:tc>
                <w:tcPr>
                  <w:tcW w:w="109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1992</w:t>
                  </w:r>
                </w:p>
              </w:tc>
              <w:tc>
                <w:tcPr>
                  <w:tcW w:w="126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306,54</w:t>
                  </w:r>
                </w:p>
              </w:tc>
              <w:tc>
                <w:tcPr>
                  <w:tcW w:w="125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995</w:t>
                  </w:r>
                </w:p>
              </w:tc>
              <w:tc>
                <w:tcPr>
                  <w:tcW w:w="152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153,12</w:t>
                  </w:r>
                </w:p>
              </w:tc>
              <w:tc>
                <w:tcPr>
                  <w:tcW w:w="1175"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1,30</w:t>
                  </w:r>
                </w:p>
              </w:tc>
            </w:tr>
            <w:tr w:rsidR="00C51981" w:rsidRPr="00C51981">
              <w:trPr>
                <w:trHeight w:val="324"/>
                <w:jc w:val="center"/>
              </w:trPr>
              <w:tc>
                <w:tcPr>
                  <w:tcW w:w="264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51981" w:rsidRPr="00C51981" w:rsidRDefault="00C51981" w:rsidP="00C51981">
                  <w:pP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20 - Sumapaz</w:t>
                  </w:r>
                </w:p>
              </w:tc>
              <w:tc>
                <w:tcPr>
                  <w:tcW w:w="109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0</w:t>
                  </w:r>
                </w:p>
              </w:tc>
              <w:tc>
                <w:tcPr>
                  <w:tcW w:w="126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0,00</w:t>
                  </w:r>
                </w:p>
              </w:tc>
              <w:tc>
                <w:tcPr>
                  <w:tcW w:w="125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0</w:t>
                  </w:r>
                </w:p>
              </w:tc>
              <w:tc>
                <w:tcPr>
                  <w:tcW w:w="152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0,00</w:t>
                  </w:r>
                </w:p>
              </w:tc>
              <w:tc>
                <w:tcPr>
                  <w:tcW w:w="1175"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 0,00</w:t>
                  </w:r>
                </w:p>
              </w:tc>
            </w:tr>
            <w:tr w:rsidR="00C51981" w:rsidRPr="00C51981">
              <w:trPr>
                <w:trHeight w:val="305"/>
                <w:jc w:val="center"/>
              </w:trPr>
              <w:tc>
                <w:tcPr>
                  <w:tcW w:w="2648"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21 - Fuera de Bogotá</w:t>
                  </w:r>
                </w:p>
              </w:tc>
              <w:tc>
                <w:tcPr>
                  <w:tcW w:w="109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14</w:t>
                  </w:r>
                </w:p>
              </w:tc>
              <w:tc>
                <w:tcPr>
                  <w:tcW w:w="126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0,00</w:t>
                  </w:r>
                </w:p>
              </w:tc>
              <w:tc>
                <w:tcPr>
                  <w:tcW w:w="125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227</w:t>
                  </w:r>
                </w:p>
              </w:tc>
              <w:tc>
                <w:tcPr>
                  <w:tcW w:w="152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0,00</w:t>
                  </w:r>
                </w:p>
              </w:tc>
              <w:tc>
                <w:tcPr>
                  <w:tcW w:w="1175"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0,00</w:t>
                  </w:r>
                </w:p>
              </w:tc>
            </w:tr>
            <w:tr w:rsidR="00C51981" w:rsidRPr="00C51981">
              <w:trPr>
                <w:trHeight w:val="305"/>
                <w:jc w:val="center"/>
              </w:trPr>
              <w:tc>
                <w:tcPr>
                  <w:tcW w:w="2648"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 xml:space="preserve">22 - En </w:t>
                  </w:r>
                  <w:proofErr w:type="spellStart"/>
                  <w:r w:rsidRPr="00C51981">
                    <w:rPr>
                      <w:rFonts w:ascii="Arial" w:eastAsia="Times New Roman" w:hAnsi="Arial" w:cs="Arial"/>
                      <w:color w:val="000000"/>
                      <w:lang w:val="es-ES" w:eastAsia="es-ES_tradnl"/>
                    </w:rPr>
                    <w:t>Rev_Loc</w:t>
                  </w:r>
                  <w:proofErr w:type="spellEnd"/>
                </w:p>
              </w:tc>
              <w:tc>
                <w:tcPr>
                  <w:tcW w:w="109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8233</w:t>
                  </w:r>
                </w:p>
              </w:tc>
              <w:tc>
                <w:tcPr>
                  <w:tcW w:w="126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0,00</w:t>
                  </w:r>
                </w:p>
              </w:tc>
              <w:tc>
                <w:tcPr>
                  <w:tcW w:w="125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87</w:t>
                  </w:r>
                </w:p>
              </w:tc>
              <w:tc>
                <w:tcPr>
                  <w:tcW w:w="152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0,00</w:t>
                  </w:r>
                </w:p>
              </w:tc>
              <w:tc>
                <w:tcPr>
                  <w:tcW w:w="1175"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color w:val="000000"/>
                      <w:lang w:val="es-ES" w:eastAsia="es-ES_tradnl"/>
                    </w:rPr>
                    <w:t>0,00</w:t>
                  </w:r>
                </w:p>
              </w:tc>
            </w:tr>
            <w:tr w:rsidR="00C51981" w:rsidRPr="00C51981">
              <w:trPr>
                <w:trHeight w:val="324"/>
                <w:jc w:val="center"/>
              </w:trPr>
              <w:tc>
                <w:tcPr>
                  <w:tcW w:w="2648" w:type="dxa"/>
                  <w:tcBorders>
                    <w:top w:val="nil"/>
                    <w:left w:val="single" w:sz="8" w:space="0" w:color="auto"/>
                    <w:bottom w:val="single" w:sz="8" w:space="0" w:color="auto"/>
                    <w:right w:val="single" w:sz="8" w:space="0" w:color="auto"/>
                  </w:tcBorders>
                  <w:shd w:val="clear" w:color="auto" w:fill="D9E1F2"/>
                  <w:noWrap/>
                  <w:tcMar>
                    <w:top w:w="0" w:type="dxa"/>
                    <w:left w:w="70" w:type="dxa"/>
                    <w:bottom w:w="0" w:type="dxa"/>
                    <w:right w:w="70" w:type="dxa"/>
                  </w:tcMar>
                  <w:vAlign w:val="center"/>
                  <w:hideMark/>
                </w:tcPr>
                <w:p w:rsidR="00C51981" w:rsidRPr="00C51981" w:rsidRDefault="00C51981" w:rsidP="00C51981">
                  <w:pPr>
                    <w:rPr>
                      <w:rFonts w:ascii="Times New Roman" w:eastAsia="Times New Roman" w:hAnsi="Times New Roman" w:cs="Times New Roman"/>
                      <w:sz w:val="20"/>
                      <w:szCs w:val="20"/>
                      <w:lang w:val="es-CO" w:eastAsia="es-ES_tradnl"/>
                    </w:rPr>
                  </w:pPr>
                  <w:r w:rsidRPr="00C51981">
                    <w:rPr>
                      <w:rFonts w:ascii="Arial" w:eastAsia="Times New Roman" w:hAnsi="Arial" w:cs="Arial"/>
                      <w:b/>
                      <w:bCs/>
                      <w:color w:val="000000"/>
                      <w:lang w:val="es-ES" w:eastAsia="es-ES_tradnl"/>
                    </w:rPr>
                    <w:t>Distrito</w:t>
                  </w:r>
                </w:p>
              </w:tc>
              <w:tc>
                <w:tcPr>
                  <w:tcW w:w="1092" w:type="dxa"/>
                  <w:tcBorders>
                    <w:top w:val="nil"/>
                    <w:left w:val="nil"/>
                    <w:bottom w:val="single" w:sz="8" w:space="0" w:color="auto"/>
                    <w:right w:val="single" w:sz="8" w:space="0" w:color="auto"/>
                  </w:tcBorders>
                  <w:shd w:val="clear" w:color="auto" w:fill="D9E1F2"/>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b/>
                      <w:bCs/>
                      <w:color w:val="000000"/>
                      <w:lang w:val="es-ES" w:eastAsia="es-ES_tradnl"/>
                    </w:rPr>
                    <w:t>41774</w:t>
                  </w:r>
                </w:p>
              </w:tc>
              <w:tc>
                <w:tcPr>
                  <w:tcW w:w="1268" w:type="dxa"/>
                  <w:tcBorders>
                    <w:top w:val="nil"/>
                    <w:left w:val="nil"/>
                    <w:bottom w:val="single" w:sz="8" w:space="0" w:color="auto"/>
                    <w:right w:val="single" w:sz="8" w:space="0" w:color="auto"/>
                  </w:tcBorders>
                  <w:shd w:val="clear" w:color="auto" w:fill="D9E1F2"/>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b/>
                      <w:bCs/>
                      <w:color w:val="000000"/>
                      <w:lang w:val="es-ES" w:eastAsia="es-ES_tradnl"/>
                    </w:rPr>
                    <w:t>533,23</w:t>
                  </w:r>
                </w:p>
              </w:tc>
              <w:tc>
                <w:tcPr>
                  <w:tcW w:w="1251" w:type="dxa"/>
                  <w:tcBorders>
                    <w:top w:val="nil"/>
                    <w:left w:val="nil"/>
                    <w:bottom w:val="single" w:sz="8" w:space="0" w:color="auto"/>
                    <w:right w:val="single" w:sz="8" w:space="0" w:color="auto"/>
                  </w:tcBorders>
                  <w:shd w:val="clear" w:color="auto" w:fill="D9E1F2"/>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b/>
                      <w:bCs/>
                      <w:color w:val="000000"/>
                      <w:lang w:val="es-ES" w:eastAsia="es-ES_tradnl"/>
                    </w:rPr>
                    <w:t>15269</w:t>
                  </w:r>
                </w:p>
              </w:tc>
              <w:tc>
                <w:tcPr>
                  <w:tcW w:w="1528" w:type="dxa"/>
                  <w:tcBorders>
                    <w:top w:val="nil"/>
                    <w:left w:val="nil"/>
                    <w:bottom w:val="single" w:sz="8" w:space="0" w:color="auto"/>
                    <w:right w:val="single" w:sz="8" w:space="0" w:color="auto"/>
                  </w:tcBorders>
                  <w:shd w:val="clear" w:color="auto" w:fill="D9E1F2"/>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b/>
                      <w:bCs/>
                      <w:color w:val="000000"/>
                      <w:lang w:val="es-ES" w:eastAsia="es-ES_tradnl"/>
                    </w:rPr>
                    <w:t>194,90</w:t>
                  </w:r>
                </w:p>
              </w:tc>
              <w:tc>
                <w:tcPr>
                  <w:tcW w:w="1175" w:type="dxa"/>
                  <w:tcBorders>
                    <w:top w:val="nil"/>
                    <w:left w:val="nil"/>
                    <w:bottom w:val="single" w:sz="8" w:space="0" w:color="auto"/>
                    <w:right w:val="single" w:sz="8" w:space="0" w:color="auto"/>
                  </w:tcBorders>
                  <w:shd w:val="clear" w:color="auto" w:fill="D9E1F2"/>
                  <w:noWrap/>
                  <w:tcMar>
                    <w:top w:w="0" w:type="dxa"/>
                    <w:left w:w="70" w:type="dxa"/>
                    <w:bottom w:w="0" w:type="dxa"/>
                    <w:right w:w="70" w:type="dxa"/>
                  </w:tcMar>
                  <w:vAlign w:val="center"/>
                  <w:hideMark/>
                </w:tcPr>
                <w:p w:rsidR="00C51981" w:rsidRPr="00C51981" w:rsidRDefault="00C51981" w:rsidP="00C51981">
                  <w:pPr>
                    <w:jc w:val="center"/>
                    <w:rPr>
                      <w:rFonts w:ascii="Times New Roman" w:eastAsia="Times New Roman" w:hAnsi="Times New Roman" w:cs="Times New Roman"/>
                      <w:sz w:val="20"/>
                      <w:szCs w:val="20"/>
                      <w:lang w:val="es-CO" w:eastAsia="es-ES_tradnl"/>
                    </w:rPr>
                  </w:pPr>
                  <w:r w:rsidRPr="00C51981">
                    <w:rPr>
                      <w:rFonts w:ascii="Arial" w:eastAsia="Times New Roman" w:hAnsi="Arial" w:cs="Arial"/>
                      <w:b/>
                      <w:bCs/>
                      <w:color w:val="000000"/>
                      <w:lang w:val="es-ES" w:eastAsia="es-ES_tradnl"/>
                    </w:rPr>
                    <w:t>1,24</w:t>
                  </w:r>
                </w:p>
              </w:tc>
            </w:tr>
          </w:tbl>
          <w:p w:rsidR="00C51981" w:rsidRPr="00C51981" w:rsidRDefault="00C51981" w:rsidP="00C51981">
            <w:pPr>
              <w:shd w:val="clear" w:color="auto" w:fill="FFFFFF"/>
              <w:rPr>
                <w:rFonts w:ascii="Calibri" w:eastAsia="Times New Roman" w:hAnsi="Calibri" w:cs="Calibri"/>
                <w:i/>
                <w:iCs/>
                <w:color w:val="44546A"/>
                <w:sz w:val="18"/>
                <w:szCs w:val="18"/>
                <w:lang w:val="es-CO" w:eastAsia="es-ES_tradnl"/>
              </w:rPr>
            </w:pPr>
            <w:r w:rsidRPr="00C51981">
              <w:rPr>
                <w:rFonts w:ascii="Arial" w:eastAsia="Times New Roman" w:hAnsi="Arial" w:cs="Arial"/>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 xml:space="preserve">Que la positividad diaria es de 27,01% y el R(t) es de 1,24 con fecha última de contagio 7 de abril; este cálculo tiene en cuenta los casos sintomáticos, por lo que acorde al ingreso de información al sistema de vigilancia de fechas anteriores, el valor del R(t) podrá tener ajustes retrospectivos. El nivel situacional en la ciudad </w:t>
            </w:r>
            <w:r w:rsidRPr="00C51981">
              <w:rPr>
                <w:rFonts w:ascii="Arial" w:eastAsia="Times New Roman" w:hAnsi="Arial" w:cs="Arial"/>
                <w:color w:val="333333"/>
                <w:lang w:val="es-CO" w:eastAsia="es-ES_tradnl"/>
              </w:rPr>
              <w:lastRenderedPageBreak/>
              <w:t>con corte a semana epidemiológica 16 (18 - 24 de abril) se encuentra en nivel situacional 4 (alerta roja), este nivel de situación en la ciudad está dado por un nivel de transmisión comunitaria 4 (TC4) y un nivel de capacidad y desempeño del sistema de salud y los servicios de salud pública: Limitada. Al comparar los indicadores con la semana epidemiológica anterior (SE 15), se observa, que si bien la ciudad avanza al nivel de transmisión comunitaria 4 (TC4), en la semana 16 hubo un aumento progresivo en dos de los cuatro indicadores de este componente a saber: (i) la proporción de incidencia de nuevos casos semanales confirmados de SARS-CoV-2/COVID-19 por 100.000 habitantes paso de 145,9 a 173,1 (ii) la proporción de incidencia de hospitalizaciones semanales por Covid-19 por 100.000 habitantes paso de 7,6 a 6,3 (iii) La proporción de incidencia de muertes semanales atribuidas a SARS-CoV-2/COVID-19 por 100.000 habitantes paso de 3 a 4,8 y (iv) el promedio semanal del R(t) paso de 1,27 a 1,22.</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Que el análisis de la movilidad en la ciudad con la estrategia 4x3 ha sido favorable, evidenciando que durante los 3 días de restricción hay una disminución de la movilidad entre -30% al -60% respecto a la movilidad pre-pandemia, soportado en el índice de movilidad de Google Mobility según datos de marzo y abril.  Esta disminución aporta en la reducción de contactos por lo que ha sido favorable para la ciudad; dada la alerta roja en la transmisión comunitaria, es necesario implementar otras acciones como lo son la virtualidad para establecimientos educativos, cumplimiento estricto de aforos en establecimientos de comercio, así como espacios cerrados, la restricción a la movilidad nocturna y la restricción de consumo de bebidas alcohólicas. Y como medida complementaria en atención a las recomendaciones impartidas por el gobierno nacional se continúa con el pico y cédula.</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Que, dada la situación epidemiológica aquí presentada, se evidencian conductas que aumentan el riesgo de contraer el virus por COVID-19, como lo son, el consumo de bebidas alcohólicas y embriagantes y las reuniones con familiares, amigos o personas no convivientes, lo anterior justificado en conductas de relajación de las medidas de autocuidado y cuidado mutuo para la COVID-19. Adicionalmente, se evidencia otras problemáticas de salud pública que aumentan la ocupación hospitalaria como los siniestros viales a causa de la embriaguez, las riñas y los eventos de causa externa como los homicidios y heridas con armas. Es por esto que se toma la medida de restringir el consumo de bebidas embriagantes mientras perdure la alerta hospitalaria, así como la implementación de la restricción de la movilidad en horas de la noche.</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Que teniendo en cuentas lo anterior y dadas las condiciones presentadas actualmente en el mundo, la región y en el país, es importante mantener y fortalecer las medidas de cuidado y autocuidado en la población general, así mismo mantener la reducción en el número de interacciones sociales con respecto al estado pre-pandémico, por lo que desde las acciones comunitarias y poblacionales se recomienda el teletrabajo o trabajo en casa. Acorde a esto, se generan las siguientes recomendaciones, con el fin de prevenir un aumento de contagios que pueda poner en riesgo la capacidad de respuesta del sistema hospitalario.</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lastRenderedPageBreak/>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Que en cumplimiento de la circular conjunta emitida por el Ministerio del Interior y el Ministerio de Salud y Protección Social y teniendo en cuenta los altos niveles de ocupación de camas UCI por motivo de la pandemia por Covid19 que se presenta actualmente en la ciudad de Bogotá D.C., se hace necesario emitir medidas adicionales para disminuir el riesgo de contagio.</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Que en cumplimiento de lo previsto en el artículo </w:t>
            </w:r>
            <w:hyperlink r:id="rId5" w:anchor="5" w:history="1">
              <w:r w:rsidRPr="00C51981">
                <w:rPr>
                  <w:rFonts w:ascii="Arial" w:eastAsia="Times New Roman" w:hAnsi="Arial" w:cs="Arial"/>
                  <w:color w:val="337AB7"/>
                  <w:lang w:val="es-CO" w:eastAsia="es-ES_tradnl"/>
                </w:rPr>
                <w:t>5</w:t>
              </w:r>
            </w:hyperlink>
            <w:r w:rsidRPr="00C51981">
              <w:rPr>
                <w:rFonts w:ascii="Arial" w:eastAsia="Times New Roman" w:hAnsi="Arial" w:cs="Arial"/>
                <w:color w:val="333333"/>
                <w:lang w:val="es-CO" w:eastAsia="es-ES_tradnl"/>
              </w:rPr>
              <w:t> del Decreto Nacional 206 de 2021 las medidas adoptadas en el presente decreto fueron justificadas y comunicadas al Ministerio del Interior.</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En mérito de lo expuesto,</w:t>
            </w:r>
          </w:p>
          <w:p w:rsidR="00C51981" w:rsidRPr="00C51981" w:rsidRDefault="00C51981" w:rsidP="00C51981">
            <w:pPr>
              <w:shd w:val="clear" w:color="auto" w:fill="FFFFFF"/>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b/>
                <w:bCs/>
                <w:color w:val="333333"/>
                <w:lang w:val="es-CO" w:eastAsia="es-ES_tradnl"/>
              </w:rPr>
              <w:t> </w:t>
            </w:r>
          </w:p>
          <w:p w:rsidR="00C51981" w:rsidRPr="00C51981" w:rsidRDefault="00C51981" w:rsidP="00C51981">
            <w:pPr>
              <w:shd w:val="clear" w:color="auto" w:fill="FFFFFF"/>
              <w:jc w:val="center"/>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b/>
                <w:bCs/>
                <w:color w:val="333333"/>
                <w:lang w:val="es-CO" w:eastAsia="es-ES_tradnl"/>
              </w:rPr>
              <w:t>DECRETA:</w:t>
            </w:r>
          </w:p>
          <w:p w:rsidR="00C51981" w:rsidRPr="00C51981" w:rsidRDefault="00C51981" w:rsidP="00C51981">
            <w:pPr>
              <w:shd w:val="clear" w:color="auto" w:fill="FFFFFF"/>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b/>
                <w:bCs/>
                <w:color w:val="000000"/>
                <w:lang w:val="es-CO" w:eastAsia="es-ES_tradnl"/>
              </w:rPr>
              <w:t>ARTÍCULO</w:t>
            </w:r>
            <w:r w:rsidRPr="00C51981">
              <w:rPr>
                <w:rFonts w:ascii="Times New Roman" w:eastAsia="Times New Roman" w:hAnsi="Times New Roman" w:cs="Times New Roman"/>
                <w:color w:val="333333"/>
                <w:sz w:val="20"/>
                <w:szCs w:val="20"/>
                <w:lang w:val="es-CO" w:eastAsia="es-ES_tradnl"/>
              </w:rPr>
              <w:t> </w:t>
            </w:r>
            <w:r w:rsidRPr="00C51981">
              <w:rPr>
                <w:rFonts w:ascii="Arial" w:eastAsia="Times New Roman" w:hAnsi="Arial" w:cs="Arial"/>
                <w:b/>
                <w:bCs/>
                <w:color w:val="000000"/>
                <w:lang w:val="es-CO" w:eastAsia="es-ES_tradnl"/>
              </w:rPr>
              <w:t>1.- RESTRICCIÓN DE MOVILIDAD.</w:t>
            </w:r>
            <w:r w:rsidRPr="00C51981">
              <w:rPr>
                <w:rFonts w:ascii="Arial" w:eastAsia="Times New Roman" w:hAnsi="Arial" w:cs="Arial"/>
                <w:color w:val="000000"/>
                <w:lang w:val="es-CO" w:eastAsia="es-ES_tradnl"/>
              </w:rPr>
              <w:t> Restringir la circulación de personas y vehículos por vías y lugares públicos en la ciudad de Bogotá D.C. desde las cero horas (00:00) del viernes 30 de abril de 2021 hasta las cuatro horas (04:00 a.m.) del día lunes 3 de mayo de 2021.</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000000"/>
                <w:lang w:val="es-CO" w:eastAsia="es-ES_tradnl"/>
              </w:rPr>
              <w:t>Durante el periodo de restricción se exceptúan las personas y vehículos indispensables para la realización de las siguientes actividades:</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000000"/>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000000"/>
                <w:lang w:val="es-CO" w:eastAsia="es-ES_tradnl"/>
              </w:rPr>
              <w:t>1. Abastecimiento y adquisición de alimentos, productos farmacéuticos, de salud, y de primera necesidad. Para su adquisición podrá desplazarse exclusivamente una sola persona por núcleo familiar.</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000000"/>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000000"/>
                <w:lang w:val="es-CO" w:eastAsia="es-ES_tradnl"/>
              </w:rPr>
              <w:t>2. Prestación de los servicios administrativos, operativos o profesionales de los servicios públicos y privados de salud.</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000000"/>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000000"/>
                <w:lang w:val="es-CO" w:eastAsia="es-ES_tradnl"/>
              </w:rPr>
              <w:t>3. Cuidado institucional o domiciliario de mayores, personas menores de 18 años, dependientes, enfermos, personas con discapacidad o personas especialmente vulnerables, y de animales.</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000000"/>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000000"/>
                <w:lang w:val="es-CO" w:eastAsia="es-ES_tradnl"/>
              </w:rPr>
              <w:t>4. Orden público, seguridad general y atención sanitaria.</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000000"/>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000000"/>
                <w:lang w:val="es-CO" w:eastAsia="es-ES_tradnl"/>
              </w:rPr>
              <w:t>5. Atender asuntos de fuerza mayor o de extrema necesidad, circunstancias que deberán ser acreditadas en caso que la autoridad así lo requiera.</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000000"/>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b/>
                <w:bCs/>
                <w:color w:val="000000"/>
                <w:lang w:val="es-CO" w:eastAsia="es-ES_tradnl"/>
              </w:rPr>
              <w:t>Parágrafo.</w:t>
            </w:r>
            <w:r w:rsidRPr="00C51981">
              <w:rPr>
                <w:rFonts w:ascii="Times New Roman" w:eastAsia="Times New Roman" w:hAnsi="Times New Roman" w:cs="Times New Roman"/>
                <w:color w:val="333333"/>
                <w:sz w:val="20"/>
                <w:szCs w:val="20"/>
                <w:lang w:val="es-CO" w:eastAsia="es-ES_tradnl"/>
              </w:rPr>
              <w:t> </w:t>
            </w:r>
            <w:r w:rsidRPr="00C51981">
              <w:rPr>
                <w:rFonts w:ascii="Arial" w:eastAsia="Times New Roman" w:hAnsi="Arial" w:cs="Arial"/>
                <w:color w:val="000000"/>
                <w:lang w:val="es-CO" w:eastAsia="es-ES_tradnl"/>
              </w:rPr>
              <w:t>Los establecimientos de comercio de que trata el numeral 1 de este artículo, así como aquellos que prestan servicios no esenciales, funcionarán de forma exclusiva para prestar servicios presenciales en el horario comprendido entre las 5:00 a.m. y las 7:00 p.m.</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000000"/>
                <w:lang w:val="es-CO" w:eastAsia="es-ES_tradnl"/>
              </w:rPr>
              <w:t>Las actividades listadas en el numeral 1 de este artículo podrán realizarse en forma presencial exclusivamente en el horario comprendido entre las 5:00 a.m. y las 7:00 p.m.</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lastRenderedPageBreak/>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b/>
                <w:bCs/>
                <w:color w:val="000000"/>
                <w:lang w:val="es-CO" w:eastAsia="es-ES_tradnl"/>
              </w:rPr>
              <w:t>ARTÍCULO</w:t>
            </w:r>
            <w:r w:rsidRPr="00C51981">
              <w:rPr>
                <w:rFonts w:ascii="Times New Roman" w:eastAsia="Times New Roman" w:hAnsi="Times New Roman" w:cs="Times New Roman"/>
                <w:color w:val="333333"/>
                <w:sz w:val="20"/>
                <w:szCs w:val="20"/>
                <w:lang w:val="es-CO" w:eastAsia="es-ES_tradnl"/>
              </w:rPr>
              <w:t> </w:t>
            </w:r>
            <w:r w:rsidRPr="00C51981">
              <w:rPr>
                <w:rFonts w:ascii="Arial" w:eastAsia="Times New Roman" w:hAnsi="Arial" w:cs="Arial"/>
                <w:b/>
                <w:bCs/>
                <w:color w:val="000000"/>
                <w:lang w:val="es-CO" w:eastAsia="es-ES_tradnl"/>
              </w:rPr>
              <w:t>2.- EXCEPCIONES A LA RESTRICCIÓN DE MOVILIDAD</w:t>
            </w:r>
            <w:r w:rsidRPr="00C51981">
              <w:rPr>
                <w:rFonts w:ascii="Arial" w:eastAsia="Times New Roman" w:hAnsi="Arial" w:cs="Arial"/>
                <w:color w:val="000000"/>
                <w:lang w:val="es-CO" w:eastAsia="es-ES_tradnl"/>
              </w:rPr>
              <w:t>. Se exceptúan de la medida dispuesta en el artículo 1 las personas y vehículos que se desempeñen o sean indispensables para prestar o recibir los siguientes servicios y labores:</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000000"/>
                <w:lang w:val="es-CO" w:eastAsia="es-ES_tradnl"/>
              </w:rPr>
              <w:t>a) Atención y emergencias médicas y veterinarias, incluyendo los servicios de ambulancias, sanitario, atención pre hospitalaria, la distribución de medicamentos a domicilio, farmacias y aquellos destinados a la atención domiciliaria, siempre y cuando cuenten con plena identificación de la institución prestadora de servicios a la cual pertenecen. Así como el personal necesario para adelantar jornadas de vacunación y las personas receptoras de estas y sus acompañantes.</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000000"/>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000000"/>
                <w:lang w:val="es-CO" w:eastAsia="es-ES_tradnl"/>
              </w:rPr>
              <w:t>b) La cadena de producción, abastecimiento, almacenamiento, comercialización, distribución transporte y mantenimiento de: (i) insumos para producir bienes de primera necesidad; (ii) bienes de primera necesidad -alimentos, bebidas, medicamentos, reactivos de laboratorio, dispositivos médicos, elementos de aseo y limpieza -, (iii) alimentos y medicinas para mascotas, (iv) insumos agrícolas y demás elementos y bienes necesarios para atender la emergencia sanitaria, así como la cadena de insumos relacionados con la producción de estos bienes y  el abastecimiento y distribución de combustible.</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000000"/>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000000"/>
                <w:lang w:val="es-CO" w:eastAsia="es-ES_tradnl"/>
              </w:rPr>
              <w:t>La comercialización presencial de productos de primera necesidad se hará en mercados de abastos, bodegas, mercados, supermercados mayoristas y minoristas y mercados al detal en establecimientos y locales comerciales, y podrán comercializar sus productos mediante plataformas de comercio electrónico y por entrega a domicilio. La comercialización presencial al por menor se podrá efectuar exclusivamente en el horario comprendido entre las 5:00 a.m. y las 7:00 p.m.</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000000"/>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000000"/>
                <w:lang w:val="es-CO" w:eastAsia="es-ES_tradnl"/>
              </w:rPr>
              <w:t>c) Comercio electrónico. La compra, venta, abastecimiento, envío, entrega de bienes y mercancías, podrán ser realizados mediante las empresas que prestan servicios de comercio electrónico y plataformas tecnológicas (tales como empresas de economía colaborativa y domicilios), las empresas postales (en cualquiera de sus modalidades), las empresas de mensajería, los operadores logísticos y los servicios de transporte de carga, dándole prioridad a los bienes de primera necesidad. Para el efectivo cumplimiento de lo anterior, las empresas podrán realizar las actividades de recepción, clasificación, despacho, transporte, entrega y demás actividades de la cadena. El envío y entrega de estos productos podrá realizarse en locales de </w:t>
            </w:r>
            <w:r w:rsidRPr="00C51981">
              <w:rPr>
                <w:rFonts w:ascii="Arial" w:eastAsia="Times New Roman" w:hAnsi="Arial" w:cs="Arial"/>
                <w:i/>
                <w:iCs/>
                <w:color w:val="000000"/>
                <w:lang w:val="es-CO" w:eastAsia="es-ES_tradnl"/>
              </w:rPr>
              <w:t>drop off</w:t>
            </w:r>
            <w:r w:rsidRPr="00C51981">
              <w:rPr>
                <w:rFonts w:ascii="Arial" w:eastAsia="Times New Roman" w:hAnsi="Arial" w:cs="Arial"/>
                <w:color w:val="000000"/>
                <w:lang w:val="es-CO" w:eastAsia="es-ES_tradnl"/>
              </w:rPr>
              <w:t> de servicios de empresas de mensajería y/o paquetería, así como mediante los vehículos habilitados para prestar servicios postales y de transporte de carga.</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000000"/>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000000"/>
                <w:lang w:val="es-CO" w:eastAsia="es-ES_tradnl"/>
              </w:rPr>
              <w:t>d) La comercialización de los productos de los establecimientos y locales gastronómicos, incluyendo los ubicados en hoteles, mediante plataformas de comercio electrónico, por entrega a domicilio, la cual se realizará exclusivamente en el horario comprendido entre las 5:00 a.m. y las 10:00 p.m.</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000000"/>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000000"/>
                <w:lang w:val="es-CO" w:eastAsia="es-ES_tradnl"/>
              </w:rPr>
              <w:lastRenderedPageBreak/>
              <w:t>e) La prestación de servicios indispensables de operación, mantenimiento, soporte y emergencias de servicios públicos domiciliarios, como acueducto, alcantarillado, energía, aseo, gas natural, gas licuado de petróleo, alumbrado público e infraestructura critica de TI y servicios conexos, servicios de telecomunicaciones, BPO, centros de servicios compartidos, redes y data center, debidamente acreditados por las respectivas empresas públicas y privadas o sus concesionarios acreditados.</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000000"/>
                <w:lang w:val="es-CO" w:eastAsia="es-ES_tradnl"/>
              </w:rPr>
              <w:t>f) Los servicios funerarios, entierros y cremaciones.</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000000"/>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000000"/>
                <w:lang w:val="es-CO" w:eastAsia="es-ES_tradnl"/>
              </w:rPr>
              <w:t>g) La prestación de servicios: (i) bancarios, (ii) financieros, (iii) de operadores postales de pago, (iv) profesionales de compra y venta de divisas, (v) centrales de riesgo, (vi) transporte de valores, (vii) vigilancia, seguridad privada y de empresas que presten el servicio de limpieza y aseo en edificaciones públicas y edificaciones en las que se desarrollen las actividades de qué trata el presente artículo, (viii) actividades notariales, inmobiliarias y de registro de instrumentos públicos, (ix) expedición licencias urbanísticas, (x) centros de diagnóstico automotor.</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000000"/>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000000"/>
                <w:lang w:val="es-CO" w:eastAsia="es-ES_tradnl"/>
              </w:rPr>
              <w:t>h) Las actividades de los servidores públicos, contratistas del Estado, particulares que ejerzan funciones públicas y demás personal necesario para prevenir, mitigar y atender la emergencia sanitaria por causa del Coronavirus COVID-19, y garantizar el funcionamiento de los servicios del Estado.</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000000"/>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000000"/>
                <w:lang w:val="es-CO" w:eastAsia="es-ES_tradnl"/>
              </w:rPr>
              <w:t>i) Los programas sociales indispensables que requieren continuidad del servicio a cargo del Instituto Colombiano de Bienestar Familiar- ICBF, la Secretaría Distrital de Integración Social, Secretaría Distrital de la Mujer, Secretaría Distrital de Educación e IDIPRON, los asociados a la distribución de raciones del Programa de Alimentación Escolar - PAE, así como aquellas actividades docentes y de distribución de material que hagan parte de la estrategia de educación no presencial de instituciones educativas oficiales y no oficiales.</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000000"/>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000000"/>
                <w:shd w:val="clear" w:color="auto" w:fill="FFFFFF"/>
                <w:lang w:val="es-CO" w:eastAsia="es-ES_tradnl"/>
              </w:rPr>
              <w:t>j) El personal indispensable para el funcionamiento de canales de televisión, estaciones de radio, prensa escrita, digital, y distribuidores de medios de comunicación debidamente acreditados, así como aquellas personas contratadas para el desarrollo de producciones audiovisuales debidamente habilitadas en el marco de la reactivación económica y el personal necesario para la trasmisión de manera digital de cultos religiosos.</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000000"/>
                <w:shd w:val="clear" w:color="auto" w:fill="FFFFFF"/>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000000"/>
                <w:lang w:val="es-CO" w:eastAsia="es-ES_tradnl"/>
              </w:rPr>
              <w:t>k) El personal indispensable para asegurar la alimentación, atención e higiene de los animales que se encuentren confinados o en tratamiento especializado. Una persona por núcleo familiar podrá sacar cuando sea necesario, en su entorno más inmediato, a sus mascotas o animales de compañía por un lapso no superior a 20 minutos.</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000000"/>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000000"/>
                <w:lang w:val="es-CO" w:eastAsia="es-ES_tradnl"/>
              </w:rPr>
              <w:t>l) El personal indispensable para la ejecución de obras civiles públicas o privadas que se adelanten en la ciudad.</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000000"/>
                <w:lang w:val="es-CO" w:eastAsia="es-ES_tradnl"/>
              </w:rPr>
              <w:lastRenderedPageBreak/>
              <w:t>Las empresas que producen insumos de construcción para el desarrollo de las obras civiles podrán mantener su producción y procesos de entrega ininterrumpida para abastecer dichas obras.</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000000"/>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000000"/>
                <w:lang w:val="es-CO" w:eastAsia="es-ES_tradnl"/>
              </w:rPr>
              <w:t>m) El personal para la ejecución de las actividades estrictamente necesarias para operar y realizar los mantenimientos indispensables de empresas, plantas industriales o minas, del sector público o privado, que por la naturaleza de su proceso productivo requieran mantener su operación ininterrumpidamente.</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000000"/>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000000"/>
                <w:lang w:val="es-CO" w:eastAsia="es-ES_tradnl"/>
              </w:rPr>
              <w:t>n) Las actividades de la industria hotelera y servicios de hospedaje.</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000000"/>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000000"/>
                <w:lang w:val="es-CO" w:eastAsia="es-ES_tradnl"/>
              </w:rPr>
              <w:t>ñ) </w:t>
            </w:r>
            <w:r w:rsidRPr="00C51981">
              <w:rPr>
                <w:rFonts w:ascii="Arial" w:eastAsia="Times New Roman" w:hAnsi="Arial" w:cs="Arial"/>
                <w:color w:val="000000"/>
                <w:shd w:val="clear" w:color="auto" w:fill="FFFFFF"/>
                <w:lang w:val="es-CO" w:eastAsia="es-ES_tradnl"/>
              </w:rPr>
              <w:t>Las actividades del personal de las misiones diplomáticas y consulares debidamente acreditadas ante el Estado colombiano.</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i/>
                <w:iCs/>
                <w:color w:val="000000"/>
                <w:shd w:val="clear" w:color="auto" w:fill="FFFFFF"/>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000000"/>
                <w:shd w:val="clear" w:color="auto" w:fill="FFFFFF"/>
                <w:lang w:val="es-CO" w:eastAsia="es-ES_tradnl"/>
              </w:rPr>
              <w:t>o)</w:t>
            </w:r>
            <w:r w:rsidRPr="00C51981">
              <w:rPr>
                <w:rFonts w:ascii="Arial" w:eastAsia="Times New Roman" w:hAnsi="Arial" w:cs="Arial"/>
                <w:i/>
                <w:iCs/>
                <w:color w:val="000000"/>
                <w:shd w:val="clear" w:color="auto" w:fill="FFFFFF"/>
                <w:lang w:val="es-CO" w:eastAsia="es-ES_tradnl"/>
              </w:rPr>
              <w:t> </w:t>
            </w:r>
            <w:r w:rsidRPr="00C51981">
              <w:rPr>
                <w:rFonts w:ascii="Arial" w:eastAsia="Times New Roman" w:hAnsi="Arial" w:cs="Arial"/>
                <w:color w:val="000000"/>
                <w:lang w:val="es-CO" w:eastAsia="es-ES_tradnl"/>
              </w:rPr>
              <w:t>Todas las personas que presten el servicio público de transporte, incluyendo al personal de Transmilenio S.A., personal de apoyo al alistamiento de vehículos zonales y troncales pertenecientes a las concesiones de Transmilenio S.A.; conductores zonales y troncales de Transmilenio S.A.; gestores de convivencia y mediadores de Transmilenio S.A.; personal vinculado a las interventorías de Transmilenio S.A.; personal vinculado a la concesión del S1RCI de Transmilenio S.A.; personal de vigilancia de las estaciones, portales y patios de Transmilenio S.A., fuerza operativa vinculada a la prestación del servicio de Transmilenio S.A.; personal de limpieza y mantenimiento de la infraestructura de Transmilenio S.A.; así como el servicio público individual de taxis, siempre y cuando se solicite telefónicamente o a través de plataformas, para la realización de alguna de las anteriores actividades o prestación de esos servicios.</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000000"/>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000000"/>
                <w:lang w:val="es-CO" w:eastAsia="es-ES_tradnl"/>
              </w:rPr>
              <w:t>p) Personal operativo y administrativo de los terminales de transporte, así como los conductores y pasajeros exclusivamente para atender asuntos de fuerza mayor o de extrema necesidad, circunstancias que deberán ser acreditadas en caso que la autoridad así lo requiera.</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000000"/>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000000"/>
                <w:lang w:val="es-CO" w:eastAsia="es-ES_tradnl"/>
              </w:rPr>
              <w:t>q) Personal operativo y administrativo aeroportuario, tripulación y pasajeros que tengan vuelos de salida o llegada a Bogotá D.C., programados durante el periodo de restricción, debidamente acreditados con el documento respectivo, tales como pasabordos físicos o electrónicos o tiquetes, entre otros.</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000000"/>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000000"/>
                <w:lang w:val="es-CO" w:eastAsia="es-ES_tradnl"/>
              </w:rPr>
              <w:t>r) Comercio al por mayor y al por menor, incluido el funcionamiento de centros comerciales exclusivamente para la comercialización de los productos y servicios a los que se refiere el artículo 1 del presente decreto.</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000000"/>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000000"/>
                <w:lang w:val="es-CO" w:eastAsia="es-ES_tradnl"/>
              </w:rPr>
              <w:t>s) Las personas que retornan por circunstancias de fuerza mayor o extrema necesidad al Distrito Capital vía terrestre, así como aquellas que se desplazan a sus ciudades de origen desde la ciudad de Bogotá, D.C.</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000000"/>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000000"/>
                <w:lang w:val="es-CO" w:eastAsia="es-ES_tradnl"/>
              </w:rPr>
              <w:t xml:space="preserve">t) El desarrollo de actividad física individual al aire libre por espacio de una hora al día. Los niños y adolescentes deberán estar acompañados de un adulto cuidador, </w:t>
            </w:r>
            <w:r w:rsidRPr="00C51981">
              <w:rPr>
                <w:rFonts w:ascii="Arial" w:eastAsia="Times New Roman" w:hAnsi="Arial" w:cs="Arial"/>
                <w:color w:val="000000"/>
                <w:lang w:val="es-CO" w:eastAsia="es-ES_tradnl"/>
              </w:rPr>
              <w:lastRenderedPageBreak/>
              <w:t>quien podrá hacerse cargo máximo de tres menores de edad. Así como la reparación, mantenimiento y compra y venta de repuestos y accesorios de bicicletas convencionales y eléctricas.</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000000"/>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000000"/>
                <w:lang w:val="es-CO" w:eastAsia="es-ES_tradnl"/>
              </w:rPr>
              <w:t>u) Las actividades de los Parques temáticos y Parques de Escala Metropolitana, podrán funcionar el domingo 2 de mayo de 2021 en los horarios habituales, cumpliendo en forma estricta con los protocolos de bioseguridad.</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000000"/>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b/>
                <w:bCs/>
                <w:color w:val="000000"/>
                <w:lang w:val="es-CO" w:eastAsia="es-ES_tradnl"/>
              </w:rPr>
              <w:t>Parágrafo</w:t>
            </w:r>
            <w:r w:rsidRPr="00C51981">
              <w:rPr>
                <w:rFonts w:ascii="Times New Roman" w:eastAsia="Times New Roman" w:hAnsi="Times New Roman" w:cs="Times New Roman"/>
                <w:color w:val="333333"/>
                <w:sz w:val="20"/>
                <w:szCs w:val="20"/>
                <w:lang w:val="es-CO" w:eastAsia="es-ES_tradnl"/>
              </w:rPr>
              <w:t> </w:t>
            </w:r>
            <w:r w:rsidRPr="00C51981">
              <w:rPr>
                <w:rFonts w:ascii="Arial" w:eastAsia="Times New Roman" w:hAnsi="Arial" w:cs="Arial"/>
                <w:b/>
                <w:bCs/>
                <w:color w:val="000000"/>
                <w:lang w:val="es-CO" w:eastAsia="es-ES_tradnl"/>
              </w:rPr>
              <w:t>1</w:t>
            </w:r>
            <w:r w:rsidRPr="00C51981">
              <w:rPr>
                <w:rFonts w:ascii="Arial" w:eastAsia="Times New Roman" w:hAnsi="Arial" w:cs="Arial"/>
                <w:color w:val="000000"/>
                <w:lang w:val="es-CO" w:eastAsia="es-ES_tradnl"/>
              </w:rPr>
              <w:t>. Las excepciones arriba descritas se confieren con ocasión de la prestación o necesidad de recibir los bienes o servicios mencionados y su aplicación será preferente respecto de las dispuestas en otros actos administrativos. El personal exceptuado deberá contar con plena identificación que acredite el ejercicio de sus funciones. Los vehículos en los que se transporten deberán contar con la debida identificación del servicio que prestan.</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000000"/>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b/>
                <w:bCs/>
                <w:color w:val="000000"/>
                <w:lang w:val="es-CO" w:eastAsia="es-ES_tradnl"/>
              </w:rPr>
              <w:t>Parágrafo</w:t>
            </w:r>
            <w:r w:rsidRPr="00C51981">
              <w:rPr>
                <w:rFonts w:ascii="Times New Roman" w:eastAsia="Times New Roman" w:hAnsi="Times New Roman" w:cs="Times New Roman"/>
                <w:color w:val="333333"/>
                <w:sz w:val="20"/>
                <w:szCs w:val="20"/>
                <w:lang w:val="es-CO" w:eastAsia="es-ES_tradnl"/>
              </w:rPr>
              <w:t> </w:t>
            </w:r>
            <w:r w:rsidRPr="00C51981">
              <w:rPr>
                <w:rFonts w:ascii="Arial" w:eastAsia="Times New Roman" w:hAnsi="Arial" w:cs="Arial"/>
                <w:b/>
                <w:bCs/>
                <w:color w:val="000000"/>
                <w:lang w:val="es-CO" w:eastAsia="es-ES_tradnl"/>
              </w:rPr>
              <w:t>2.</w:t>
            </w:r>
            <w:r w:rsidRPr="00C51981">
              <w:rPr>
                <w:rFonts w:ascii="Arial" w:eastAsia="Times New Roman" w:hAnsi="Arial" w:cs="Arial"/>
                <w:color w:val="000000"/>
                <w:lang w:val="es-CO" w:eastAsia="es-ES_tradnl"/>
              </w:rPr>
              <w:t> Las grandes superficies, almacenes de cadena y centros comerciales, podrán funcionar, siempre y cuando mínimo el 50% de sus áreas o de su oferta comercial sea de bienes considerados como esenciales o de primera necesidad, en caso de no cumplir este porcentaje no podrán funcionar durante el periodo de restricción. Se consideran bienes y servicios no esenciales los diferentes a la producción y comercialización de alimentos, bebidas, medicamentos, productos y dispositivos médicos, farmacéuticos, productos de limpieza, desinfección, cuidado y aseo personal y a los establecidos en la Resolución </w:t>
            </w:r>
            <w:hyperlink r:id="rId6" w:history="1">
              <w:r w:rsidRPr="00C51981">
                <w:rPr>
                  <w:rFonts w:ascii="Arial" w:eastAsia="Times New Roman" w:hAnsi="Arial" w:cs="Arial"/>
                  <w:color w:val="337AB7"/>
                  <w:lang w:val="es-CO" w:eastAsia="es-ES_tradnl"/>
                </w:rPr>
                <w:t>78</w:t>
              </w:r>
            </w:hyperlink>
            <w:r w:rsidRPr="00C51981">
              <w:rPr>
                <w:rFonts w:ascii="Arial" w:eastAsia="Times New Roman" w:hAnsi="Arial" w:cs="Arial"/>
                <w:color w:val="000000"/>
                <w:lang w:val="es-CO" w:eastAsia="es-ES_tradnl"/>
              </w:rPr>
              <w:t> del siete (7) de abril de 2020 expedida por los Ministerios de Salud y Protección Social, Comercio, Industria y Turismo y Agricultura y Desarrollo Rural.</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000000"/>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b/>
                <w:bCs/>
                <w:color w:val="000000"/>
                <w:lang w:val="es-CO" w:eastAsia="es-ES_tradnl"/>
              </w:rPr>
              <w:t>Parágrafo</w:t>
            </w:r>
            <w:r w:rsidRPr="00C51981">
              <w:rPr>
                <w:rFonts w:ascii="Times New Roman" w:eastAsia="Times New Roman" w:hAnsi="Times New Roman" w:cs="Times New Roman"/>
                <w:color w:val="333333"/>
                <w:sz w:val="20"/>
                <w:szCs w:val="20"/>
                <w:lang w:val="es-CO" w:eastAsia="es-ES_tradnl"/>
              </w:rPr>
              <w:t> </w:t>
            </w:r>
            <w:r w:rsidRPr="00C51981">
              <w:rPr>
                <w:rFonts w:ascii="Arial" w:eastAsia="Times New Roman" w:hAnsi="Arial" w:cs="Arial"/>
                <w:b/>
                <w:bCs/>
                <w:color w:val="000000"/>
                <w:lang w:val="es-CO" w:eastAsia="es-ES_tradnl"/>
              </w:rPr>
              <w:t>3.</w:t>
            </w:r>
            <w:r w:rsidRPr="00C51981">
              <w:rPr>
                <w:rFonts w:ascii="Arial" w:eastAsia="Times New Roman" w:hAnsi="Arial" w:cs="Arial"/>
                <w:color w:val="000000"/>
                <w:lang w:val="es-CO" w:eastAsia="es-ES_tradnl"/>
              </w:rPr>
              <w:t> Las mudanzas solo podrán realizarse con estricto cumplimiento por parte del interesado y de la empresa prestadora del servicio, de los protocolos de bioseguridad para mitigar, controlar y realizar el adecuado manejo de la pandemia del Coronavirus COVID-19 establecidos por el Ministerio de Salud y Protección Social y en casos de extrema necesidad, tales como, finalización del contrato de arrendamiento, para atender personas en estado de vulnerabilidad manifiesta o cuando no exista otras alternativas que garanticen la vivienda digna y circunstancias análogas.</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b/>
                <w:bCs/>
                <w:color w:val="000000"/>
                <w:lang w:val="es-CO" w:eastAsia="es-ES_tradnl"/>
              </w:rPr>
              <w:t>Parágrafo</w:t>
            </w:r>
            <w:r w:rsidRPr="00C51981">
              <w:rPr>
                <w:rFonts w:ascii="Times New Roman" w:eastAsia="Times New Roman" w:hAnsi="Times New Roman" w:cs="Times New Roman"/>
                <w:color w:val="333333"/>
                <w:sz w:val="20"/>
                <w:szCs w:val="20"/>
                <w:lang w:val="es-CO" w:eastAsia="es-ES_tradnl"/>
              </w:rPr>
              <w:t> </w:t>
            </w:r>
            <w:r w:rsidRPr="00C51981">
              <w:rPr>
                <w:rFonts w:ascii="Arial" w:eastAsia="Times New Roman" w:hAnsi="Arial" w:cs="Arial"/>
                <w:b/>
                <w:bCs/>
                <w:color w:val="000000"/>
                <w:lang w:val="es-CO" w:eastAsia="es-ES_tradnl"/>
              </w:rPr>
              <w:t>4. </w:t>
            </w:r>
            <w:r w:rsidRPr="00C51981">
              <w:rPr>
                <w:rFonts w:ascii="Arial" w:eastAsia="Times New Roman" w:hAnsi="Arial" w:cs="Arial"/>
                <w:color w:val="000000"/>
                <w:lang w:val="es-CO" w:eastAsia="es-ES_tradnl"/>
              </w:rPr>
              <w:t>Durante el periodo de restricción previsto en el presente decreto no se podrá llevar a cabo la ciclovía y la celebración de actividades deportivas, tales como los torneos de fútbol profesional.</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b/>
                <w:bCs/>
                <w:color w:val="000000"/>
                <w:lang w:val="es-CO" w:eastAsia="es-ES_tradnl"/>
              </w:rPr>
              <w:t>ARTÍCULO</w:t>
            </w:r>
            <w:r w:rsidRPr="00C51981">
              <w:rPr>
                <w:rFonts w:ascii="Times New Roman" w:eastAsia="Times New Roman" w:hAnsi="Times New Roman" w:cs="Times New Roman"/>
                <w:color w:val="333333"/>
                <w:sz w:val="20"/>
                <w:szCs w:val="20"/>
                <w:lang w:val="es-CO" w:eastAsia="es-ES_tradnl"/>
              </w:rPr>
              <w:t> </w:t>
            </w:r>
            <w:r w:rsidRPr="00C51981">
              <w:rPr>
                <w:rFonts w:ascii="Arial" w:eastAsia="Times New Roman" w:hAnsi="Arial" w:cs="Arial"/>
                <w:b/>
                <w:bCs/>
                <w:color w:val="000000"/>
                <w:lang w:val="es-CO" w:eastAsia="es-ES_tradnl"/>
              </w:rPr>
              <w:t>3.- RESTRICCIÓN NOCTURNA A LA MOVILIDAD.</w:t>
            </w:r>
            <w:r w:rsidRPr="00C51981">
              <w:rPr>
                <w:rFonts w:ascii="Arial" w:eastAsia="Times New Roman" w:hAnsi="Arial" w:cs="Arial"/>
                <w:color w:val="000000"/>
                <w:lang w:val="es-CO" w:eastAsia="es-ES_tradnl"/>
              </w:rPr>
              <w:t> Establecer en el Distrito Capital restricción nocturna a la movilidad en el horario comprendido entre las ocho de la noche (08:00 p.m.) y hasta las cuatro de la mañana (4:00 a.m.), desde el lunes 26 de abril de 2021 hasta el lunes 03 de mayo de 2021.</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000000"/>
                <w:lang w:val="es-CO" w:eastAsia="es-ES_tradnl"/>
              </w:rPr>
              <w:t>Se permitirá el derecho de circulación de las personas en los casos y condiciones descritos en los artículos 1 y 2 del presente decreto, excepto las descritas en los literales t y u.</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b/>
                <w:bCs/>
                <w:color w:val="333333"/>
                <w:lang w:val="es-CO" w:eastAsia="es-ES_tradnl"/>
              </w:rPr>
              <w:lastRenderedPageBreak/>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b/>
                <w:bCs/>
                <w:color w:val="000000"/>
                <w:lang w:val="es-CO" w:eastAsia="es-ES_tradnl"/>
              </w:rPr>
              <w:t>ARTÍCULO</w:t>
            </w:r>
            <w:r w:rsidRPr="00C51981">
              <w:rPr>
                <w:rFonts w:ascii="Times New Roman" w:eastAsia="Times New Roman" w:hAnsi="Times New Roman" w:cs="Times New Roman"/>
                <w:color w:val="333333"/>
                <w:sz w:val="20"/>
                <w:szCs w:val="20"/>
                <w:lang w:val="es-CO" w:eastAsia="es-ES_tradnl"/>
              </w:rPr>
              <w:t> </w:t>
            </w:r>
            <w:r w:rsidRPr="00C51981">
              <w:rPr>
                <w:rFonts w:ascii="Arial" w:eastAsia="Times New Roman" w:hAnsi="Arial" w:cs="Arial"/>
                <w:b/>
                <w:bCs/>
                <w:color w:val="000000"/>
                <w:lang w:val="es-CO" w:eastAsia="es-ES_tradnl"/>
              </w:rPr>
              <w:t>4.- SUSPENSIÓN ALTERNANCIA EN INSTITUCIONES EDUCATIVAS. </w:t>
            </w:r>
            <w:r w:rsidRPr="00C51981">
              <w:rPr>
                <w:rFonts w:ascii="Arial" w:eastAsia="Times New Roman" w:hAnsi="Arial" w:cs="Arial"/>
                <w:color w:val="000000"/>
                <w:lang w:val="es-CO" w:eastAsia="es-ES_tradnl"/>
              </w:rPr>
              <w:t>Se suspende el proceso de reapertura gradual, progresiva y segura (R-GPS) de los establecimientos educativos, hasta las cero horas (00:00 a.m.) del 10 de mayo de 2021. La Secretaría de Educación del Distrito liderará la reactivación del proceso R-GPS, conforme lo prevé el artículo </w:t>
            </w:r>
            <w:hyperlink r:id="rId7" w:anchor="13" w:history="1">
              <w:r w:rsidRPr="00C51981">
                <w:rPr>
                  <w:rFonts w:ascii="Arial" w:eastAsia="Times New Roman" w:hAnsi="Arial" w:cs="Arial"/>
                  <w:color w:val="337AB7"/>
                  <w:lang w:val="es-CO" w:eastAsia="es-ES_tradnl"/>
                </w:rPr>
                <w:t>13</w:t>
              </w:r>
            </w:hyperlink>
            <w:r w:rsidRPr="00C51981">
              <w:rPr>
                <w:rFonts w:ascii="Arial" w:eastAsia="Times New Roman" w:hAnsi="Arial" w:cs="Arial"/>
                <w:color w:val="000000"/>
                <w:lang w:val="es-CO" w:eastAsia="es-ES_tradnl"/>
              </w:rPr>
              <w:t> del Decreto Distrital 21 de 2021, en forma coordinada con la Secretaría Distrital de Salud.</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b/>
                <w:bCs/>
                <w:color w:val="000000"/>
                <w:lang w:val="es-ES" w:eastAsia="es-ES_tradnl"/>
              </w:rPr>
              <w:t>ARTÍCULO</w:t>
            </w:r>
            <w:r w:rsidRPr="00C51981">
              <w:rPr>
                <w:rFonts w:ascii="Times New Roman" w:eastAsia="Times New Roman" w:hAnsi="Times New Roman" w:cs="Times New Roman"/>
                <w:color w:val="333333"/>
                <w:sz w:val="20"/>
                <w:szCs w:val="20"/>
                <w:lang w:val="es-CO" w:eastAsia="es-ES_tradnl"/>
              </w:rPr>
              <w:t> </w:t>
            </w:r>
            <w:r w:rsidRPr="00C51981">
              <w:rPr>
                <w:rFonts w:ascii="Arial" w:eastAsia="Times New Roman" w:hAnsi="Arial" w:cs="Arial"/>
                <w:b/>
                <w:bCs/>
                <w:color w:val="000000"/>
                <w:lang w:val="es-ES" w:eastAsia="es-ES_tradnl"/>
              </w:rPr>
              <w:t>5. PICO Y CÉDULA.</w:t>
            </w:r>
            <w:r w:rsidRPr="00C51981">
              <w:rPr>
                <w:rFonts w:ascii="Arial" w:eastAsia="Times New Roman" w:hAnsi="Arial" w:cs="Arial"/>
                <w:color w:val="000000"/>
                <w:lang w:val="es-ES" w:eastAsia="es-ES_tradnl"/>
              </w:rPr>
              <w:t> Dar continuidad a la medida de pico y cédula hasta el nueve (9) de mayo de 2021 a las once y cincuenta y nueve horas de la noche (11:59 p.m.), en el ingreso a establecimientos abiertos al público para realizar actividades tales como la adquisición y pago de bienes y servicios, compra de cualquier producto al detal y al por mayor, servicios bancarios, financieros y notariales, atención al ciudadano en entidades públicas, y prestación de cualquier otro tipo de servicios excepto los de salud, farmacia y servicios funerarios, para lo cual se atenderá la siguiente condición:</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ES"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000000"/>
                <w:lang w:val="es-ES" w:eastAsia="es-ES_tradnl"/>
              </w:rPr>
              <w:t>1. En los días impares podrán acceder a estos servicios y establecimientos las personas cuya cédula o documento de identidad termina en dígito par.</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ES"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000000"/>
                <w:lang w:val="es-ES" w:eastAsia="es-ES_tradnl"/>
              </w:rPr>
              <w:t>2. En los días pares podrán acceder a estos servicios y establecimientos las personas cuya cédula o documento de identidad termina en dígito impar.</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ES"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000000"/>
                <w:lang w:val="es-ES" w:eastAsia="es-ES_tradnl"/>
              </w:rPr>
              <w:t>Solo se permitirá la circulación de una sola persona por núcleo familiar para la adquisición de bienes y servicios.</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ES"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000000"/>
                <w:lang w:val="es-ES" w:eastAsia="es-ES_tradnl"/>
              </w:rPr>
              <w:t>El control de esta medida estará en cabeza de los establecimientos de comercio o entidades públicas según corresponda y su incumplimiento acarreará las sanciones aplicables conforme a la Ley </w:t>
            </w:r>
            <w:hyperlink r:id="rId8" w:history="1">
              <w:r w:rsidRPr="00C51981">
                <w:rPr>
                  <w:rFonts w:ascii="Arial" w:eastAsia="Times New Roman" w:hAnsi="Arial" w:cs="Arial"/>
                  <w:color w:val="337AB7"/>
                  <w:lang w:val="es-ES" w:eastAsia="es-ES_tradnl"/>
                </w:rPr>
                <w:t>1801</w:t>
              </w:r>
            </w:hyperlink>
            <w:r w:rsidRPr="00C51981">
              <w:rPr>
                <w:rFonts w:ascii="Arial" w:eastAsia="Times New Roman" w:hAnsi="Arial" w:cs="Arial"/>
                <w:color w:val="000000"/>
                <w:lang w:val="es-ES" w:eastAsia="es-ES_tradnl"/>
              </w:rPr>
              <w:t> de 2016.</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ES"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b/>
                <w:bCs/>
                <w:color w:val="000000"/>
                <w:lang w:val="es-ES" w:eastAsia="es-ES_tradnl"/>
              </w:rPr>
              <w:t>Parágrafo</w:t>
            </w:r>
            <w:r w:rsidRPr="00C51981">
              <w:rPr>
                <w:rFonts w:ascii="Arial" w:eastAsia="Times New Roman" w:hAnsi="Arial" w:cs="Arial"/>
                <w:color w:val="000000"/>
                <w:lang w:val="es-ES" w:eastAsia="es-ES_tradnl"/>
              </w:rPr>
              <w:t>. La condición descrita en precedencia no aplicará en los siguientes casos:</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ES"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000000"/>
                <w:lang w:val="es-ES" w:eastAsia="es-ES_tradnl"/>
              </w:rPr>
              <w:t>a) Los servicios y trámites notariales, bancarios, financieros y administrativos que para su realización requieran la comparecencia simultánea de dos o más personas.</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ES"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000000"/>
                <w:lang w:val="es-ES" w:eastAsia="es-ES_tradnl"/>
              </w:rPr>
              <w:t>b) La persona que le sirve de apoyo a adultos mayores, personas en condición de discapacidad o enfermos con tratamientos especiales que requieren de acompañamiento para realizar actividades o trámites.</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ES"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000000"/>
                <w:lang w:val="es-ES" w:eastAsia="es-ES_tradnl"/>
              </w:rPr>
              <w:t>c) Al personal médico y demás vinculados con la prestación del servicio de salud debidamente identificados.</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ES"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000000"/>
                <w:lang w:val="es-ES" w:eastAsia="es-ES_tradnl"/>
              </w:rPr>
              <w:t>d) La distribución de los combustibles líquidos derivados del petróleo, de conformidad con lo previsto en el Decreto Nacional </w:t>
            </w:r>
            <w:hyperlink r:id="rId9" w:history="1">
              <w:r w:rsidRPr="00C51981">
                <w:rPr>
                  <w:rFonts w:ascii="Arial" w:eastAsia="Times New Roman" w:hAnsi="Arial" w:cs="Arial"/>
                  <w:color w:val="337AB7"/>
                  <w:lang w:val="es-ES" w:eastAsia="es-ES_tradnl"/>
                </w:rPr>
                <w:t>1521</w:t>
              </w:r>
            </w:hyperlink>
            <w:r w:rsidRPr="00C51981">
              <w:rPr>
                <w:rFonts w:ascii="Arial" w:eastAsia="Times New Roman" w:hAnsi="Arial" w:cs="Arial"/>
                <w:color w:val="000000"/>
                <w:lang w:val="es-ES" w:eastAsia="es-ES_tradnl"/>
              </w:rPr>
              <w:t> de 1998.</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ES"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000000"/>
                <w:lang w:val="es-ES" w:eastAsia="es-ES_tradnl"/>
              </w:rPr>
              <w:lastRenderedPageBreak/>
              <w:t>e) Las actividades realizadas en hoteles y servicios de hospedaje, los establecimientos de la industria gastronómica, los gimnasios, así como lugares recreativos, turísticos, religiosos y culturales de Bogotá D.C., tales como, parques, museos, cines, teatros, entre otros.</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ES"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000000"/>
                <w:lang w:val="es-ES" w:eastAsia="es-ES_tradnl"/>
              </w:rPr>
              <w:t>Los responsables de las actividades descritas anteriormente deberán cumplir a cabalidad con el control de aforo y los respectivos protocolos de bioseguridad expedidos por el Ministerio de Salud y Protección Social.</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ES"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b/>
                <w:bCs/>
                <w:color w:val="000000"/>
                <w:lang w:val="es-ES" w:eastAsia="es-ES_tradnl"/>
              </w:rPr>
              <w:t>ARTÍCULO</w:t>
            </w:r>
            <w:r w:rsidRPr="00C51981">
              <w:rPr>
                <w:rFonts w:ascii="Times New Roman" w:eastAsia="Times New Roman" w:hAnsi="Times New Roman" w:cs="Times New Roman"/>
                <w:color w:val="333333"/>
                <w:sz w:val="20"/>
                <w:szCs w:val="20"/>
                <w:lang w:val="es-CO" w:eastAsia="es-ES_tradnl"/>
              </w:rPr>
              <w:t> </w:t>
            </w:r>
            <w:r w:rsidRPr="00C51981">
              <w:rPr>
                <w:rFonts w:ascii="Arial" w:eastAsia="Times New Roman" w:hAnsi="Arial" w:cs="Arial"/>
                <w:b/>
                <w:bCs/>
                <w:color w:val="000000"/>
                <w:lang w:val="es-ES" w:eastAsia="es-ES_tradnl"/>
              </w:rPr>
              <w:t>6. OCUPACIÓN DE UNIDADES DE CUIDADO INTENSIVO.</w:t>
            </w:r>
            <w:r w:rsidRPr="00C51981">
              <w:rPr>
                <w:rFonts w:ascii="Arial" w:eastAsia="Times New Roman" w:hAnsi="Arial" w:cs="Arial"/>
                <w:color w:val="000000"/>
                <w:lang w:val="es-ES" w:eastAsia="es-ES_tradnl"/>
              </w:rPr>
              <w:t> Durante el periodo establecido en el presente decreto, deben ser suspendidos y reprogramados los procedimientos quirúrgicos de baja, mediana o alta complejidad electivos o diferibles, que puedan requerir hospitalización general, unidad de cuidado intensivos o intermedios. Se exceptúa la atención oncológica y pediátrica.</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ES"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b/>
                <w:bCs/>
                <w:color w:val="000000"/>
                <w:lang w:val="es-ES" w:eastAsia="es-ES_tradnl"/>
              </w:rPr>
              <w:t>Parágrafo</w:t>
            </w:r>
            <w:r w:rsidRPr="00C51981">
              <w:rPr>
                <w:rFonts w:ascii="Times New Roman" w:eastAsia="Times New Roman" w:hAnsi="Times New Roman" w:cs="Times New Roman"/>
                <w:color w:val="333333"/>
                <w:sz w:val="20"/>
                <w:szCs w:val="20"/>
                <w:lang w:val="es-CO" w:eastAsia="es-ES_tradnl"/>
              </w:rPr>
              <w:t> </w:t>
            </w:r>
            <w:r w:rsidRPr="00C51981">
              <w:rPr>
                <w:rFonts w:ascii="Arial" w:eastAsia="Times New Roman" w:hAnsi="Arial" w:cs="Arial"/>
                <w:b/>
                <w:bCs/>
                <w:color w:val="000000"/>
                <w:lang w:val="es-ES" w:eastAsia="es-ES_tradnl"/>
              </w:rPr>
              <w:t>1.</w:t>
            </w:r>
            <w:r w:rsidRPr="00C51981">
              <w:rPr>
                <w:rFonts w:ascii="Arial" w:eastAsia="Times New Roman" w:hAnsi="Arial" w:cs="Arial"/>
                <w:color w:val="000000"/>
                <w:lang w:val="es-ES" w:eastAsia="es-ES_tradnl"/>
              </w:rPr>
              <w:t> Las IPS de la red pública y privada de la ciudad deberán mantener disponibilidad de camas para hospitalización y UCI para casos de COVID-19, acorde al plan de expansión de la IPS, debiendo como mínimo garantizar la capacidad máxima de UCI que tuvo la ciudad durante el segundo pico de COVID-19.</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ES"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b/>
                <w:bCs/>
                <w:color w:val="000000"/>
                <w:lang w:val="es-ES" w:eastAsia="es-ES_tradnl"/>
              </w:rPr>
              <w:t>Parágrafo</w:t>
            </w:r>
            <w:r w:rsidRPr="00C51981">
              <w:rPr>
                <w:rFonts w:ascii="Times New Roman" w:eastAsia="Times New Roman" w:hAnsi="Times New Roman" w:cs="Times New Roman"/>
                <w:color w:val="333333"/>
                <w:sz w:val="20"/>
                <w:szCs w:val="20"/>
                <w:lang w:val="es-CO" w:eastAsia="es-ES_tradnl"/>
              </w:rPr>
              <w:t> </w:t>
            </w:r>
            <w:r w:rsidRPr="00C51981">
              <w:rPr>
                <w:rFonts w:ascii="Arial" w:eastAsia="Times New Roman" w:hAnsi="Arial" w:cs="Arial"/>
                <w:b/>
                <w:bCs/>
                <w:color w:val="000000"/>
                <w:lang w:val="es-ES" w:eastAsia="es-ES_tradnl"/>
              </w:rPr>
              <w:t>2.</w:t>
            </w:r>
            <w:r w:rsidRPr="00C51981">
              <w:rPr>
                <w:rFonts w:ascii="Arial" w:eastAsia="Times New Roman" w:hAnsi="Arial" w:cs="Arial"/>
                <w:color w:val="000000"/>
                <w:lang w:val="es-ES" w:eastAsia="es-ES_tradnl"/>
              </w:rPr>
              <w:t> Las IPS de la ciudad deberán priorizar las acciones de su plan de expansión y/o de reorganización de servicios asistenciales orientadas a garantizar la disponibilidad del talento humano en salud requerido, los equipos biomédicos suficientes, los insumos médicos y medicamentos necesarios, incluyendo los elementos de protección individual, así como la capacidad instalada de camas hospitalarias y unidades de cuidado intensivo tanto para COVID-19 como para los otros eventos que lo requiera.</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ES"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b/>
                <w:bCs/>
                <w:color w:val="000000"/>
                <w:lang w:val="es-ES" w:eastAsia="es-ES_tradnl"/>
              </w:rPr>
              <w:t>ARTÍCULO</w:t>
            </w:r>
            <w:r w:rsidRPr="00C51981">
              <w:rPr>
                <w:rFonts w:ascii="Times New Roman" w:eastAsia="Times New Roman" w:hAnsi="Times New Roman" w:cs="Times New Roman"/>
                <w:color w:val="333333"/>
                <w:sz w:val="20"/>
                <w:szCs w:val="20"/>
                <w:lang w:val="es-CO" w:eastAsia="es-ES_tradnl"/>
              </w:rPr>
              <w:t> </w:t>
            </w:r>
            <w:r w:rsidRPr="00C51981">
              <w:rPr>
                <w:rFonts w:ascii="Arial" w:eastAsia="Times New Roman" w:hAnsi="Arial" w:cs="Arial"/>
                <w:b/>
                <w:bCs/>
                <w:color w:val="000000"/>
                <w:lang w:val="es-ES" w:eastAsia="es-ES_tradnl"/>
              </w:rPr>
              <w:t>7.- INTENSIFICACIÓN DE LA ESTRATEGIA DETECTO, AISLO Y REPORTO.</w:t>
            </w:r>
            <w:r w:rsidRPr="00C51981">
              <w:rPr>
                <w:rFonts w:ascii="Arial" w:eastAsia="Times New Roman" w:hAnsi="Arial" w:cs="Arial"/>
                <w:color w:val="000000"/>
                <w:lang w:val="es-ES" w:eastAsia="es-ES_tradnl"/>
              </w:rPr>
              <w:t>  Las EPS y demás entidades obligadas a compensar deben intensificar las acciones para garantizar el cumplimiento de lo establecido en el Decreto </w:t>
            </w:r>
            <w:hyperlink r:id="rId10" w:history="1">
              <w:r w:rsidRPr="00C51981">
                <w:rPr>
                  <w:rFonts w:ascii="Arial" w:eastAsia="Times New Roman" w:hAnsi="Arial" w:cs="Arial"/>
                  <w:color w:val="337AB7"/>
                  <w:lang w:val="es-ES" w:eastAsia="es-ES_tradnl"/>
                </w:rPr>
                <w:t>1109</w:t>
              </w:r>
            </w:hyperlink>
            <w:r w:rsidRPr="00C51981">
              <w:rPr>
                <w:rFonts w:ascii="Arial" w:eastAsia="Times New Roman" w:hAnsi="Arial" w:cs="Arial"/>
                <w:color w:val="000000"/>
                <w:lang w:val="es-ES" w:eastAsia="es-ES_tradnl"/>
              </w:rPr>
              <w:t> de 2020 que reglamenta el Programa de Pruebas, Rastreo y Aislamiento Selectivo Sostenible -PRASS- programa DAR para Bogotá D.C. y favorecer la oportunidad en la entrega de certificados de aislamiento y certificados de incapacidad a las personas que lo requieran dada la situación de COVID-19 en la ciudad.</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ES"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b/>
                <w:bCs/>
                <w:color w:val="000000"/>
                <w:lang w:val="es-ES" w:eastAsia="es-ES_tradnl"/>
              </w:rPr>
              <w:t>ARTÍCULO</w:t>
            </w:r>
            <w:r w:rsidRPr="00C51981">
              <w:rPr>
                <w:rFonts w:ascii="Times New Roman" w:eastAsia="Times New Roman" w:hAnsi="Times New Roman" w:cs="Times New Roman"/>
                <w:color w:val="333333"/>
                <w:sz w:val="20"/>
                <w:szCs w:val="20"/>
                <w:lang w:val="es-CO" w:eastAsia="es-ES_tradnl"/>
              </w:rPr>
              <w:t> </w:t>
            </w:r>
            <w:r w:rsidRPr="00C51981">
              <w:rPr>
                <w:rFonts w:ascii="Arial" w:eastAsia="Times New Roman" w:hAnsi="Arial" w:cs="Arial"/>
                <w:b/>
                <w:bCs/>
                <w:color w:val="000000"/>
                <w:lang w:val="es-ES" w:eastAsia="es-ES_tradnl"/>
              </w:rPr>
              <w:t>8.- TELETRABAJO Y TRABAJO EN CASA.</w:t>
            </w:r>
            <w:r w:rsidRPr="00C51981">
              <w:rPr>
                <w:rFonts w:ascii="Arial" w:eastAsia="Times New Roman" w:hAnsi="Arial" w:cs="Arial"/>
                <w:color w:val="000000"/>
                <w:lang w:val="es-ES" w:eastAsia="es-ES_tradnl"/>
              </w:rPr>
              <w:t> Durante el tiempo que dure la emergencia sanitaria por causa de la pandemia del Coronavirus COVID-19, todas las entidades del sector público y privado deberán dar continuidad a los mecanismos para que sus empleados o contratistas cuya presencia no sea indispensable en la sede de trabajo, desarrollen de manera preferencial las funciones y obligaciones bajo las modalidades de teletrabajo, trabajo en casa u otras similares en los términos previstos en el presente decreto. Se procurará prestar sus servicios de forma presencial hasta con un 30% de sus empleados y contratistas, de tal manera que el 70% restante continúe realizando trabajo en casa.</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ES" w:eastAsia="es-ES_tradnl"/>
              </w:rPr>
              <w:lastRenderedPageBreak/>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b/>
                <w:bCs/>
                <w:color w:val="000000"/>
                <w:lang w:val="es-ES" w:eastAsia="es-ES_tradnl"/>
              </w:rPr>
              <w:t>Parágrafo.</w:t>
            </w:r>
            <w:r w:rsidRPr="00C51981">
              <w:rPr>
                <w:rFonts w:ascii="Arial" w:eastAsia="Times New Roman" w:hAnsi="Arial" w:cs="Arial"/>
                <w:color w:val="000000"/>
                <w:lang w:val="es-ES" w:eastAsia="es-ES_tradnl"/>
              </w:rPr>
              <w:t> Los empleadores de la ciudad de Bogotá D.C. son corresponsables de la gestión del riesgo y se encuentran obligados a adelantar sus actividades económicas bajo los principios de precaución, solidaridad y autoprotección de acuerdo con lo previsto en el artículo </w:t>
            </w:r>
            <w:hyperlink r:id="rId11" w:anchor="2" w:history="1">
              <w:r w:rsidRPr="00C51981">
                <w:rPr>
                  <w:rFonts w:ascii="Arial" w:eastAsia="Times New Roman" w:hAnsi="Arial" w:cs="Arial"/>
                  <w:color w:val="337AB7"/>
                  <w:lang w:val="es-ES" w:eastAsia="es-ES_tradnl"/>
                </w:rPr>
                <w:t>2°</w:t>
              </w:r>
            </w:hyperlink>
            <w:r w:rsidRPr="00C51981">
              <w:rPr>
                <w:rFonts w:ascii="Arial" w:eastAsia="Times New Roman" w:hAnsi="Arial" w:cs="Arial"/>
                <w:color w:val="000000"/>
                <w:lang w:val="es-ES" w:eastAsia="es-ES_tradnl"/>
              </w:rPr>
              <w:t> de la Ley 1523 de 2012. En razón a ello, establecerán cuando sea posible, mecanismos de teletrabajo o trabajo en casa prioritariamente para los trabajadores diagnosticados con hipertensión, diabetes, obesidad o sean mayores de 60 años.</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ES"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000000"/>
                <w:lang w:val="es-ES" w:eastAsia="es-ES_tradnl"/>
              </w:rPr>
              <w:t>Se exhorta a los empleadores de la ciudad de Bogotá D.C., para que, bajo el principio de solidaridad, faciliten el aislamiento preventivo a sus empleados y contratistas durante el periodo de espera de los resultados de la prueba por COVID-19, y por tanto permitan la realización de teletrabajo o trabajo en casa.</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ES"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b/>
                <w:bCs/>
                <w:color w:val="000000"/>
                <w:lang w:val="es-ES" w:eastAsia="es-ES_tradnl"/>
              </w:rPr>
              <w:t>ARTÍCULO</w:t>
            </w:r>
            <w:r w:rsidRPr="00C51981">
              <w:rPr>
                <w:rFonts w:ascii="Times New Roman" w:eastAsia="Times New Roman" w:hAnsi="Times New Roman" w:cs="Times New Roman"/>
                <w:color w:val="333333"/>
                <w:sz w:val="20"/>
                <w:szCs w:val="20"/>
                <w:lang w:val="es-CO" w:eastAsia="es-ES_tradnl"/>
              </w:rPr>
              <w:t> </w:t>
            </w:r>
            <w:r w:rsidRPr="00C51981">
              <w:rPr>
                <w:rFonts w:ascii="Arial" w:eastAsia="Times New Roman" w:hAnsi="Arial" w:cs="Arial"/>
                <w:b/>
                <w:bCs/>
                <w:color w:val="000000"/>
                <w:lang w:val="es-ES" w:eastAsia="es-ES_tradnl"/>
              </w:rPr>
              <w:t>9.- RESTRICCIÓN AL EXPENDIO Y CONSUMO DE BEBIDAS ALCOHÓLICAS.</w:t>
            </w:r>
            <w:r w:rsidRPr="00C51981">
              <w:rPr>
                <w:rFonts w:ascii="Arial" w:eastAsia="Times New Roman" w:hAnsi="Arial" w:cs="Arial"/>
                <w:color w:val="000000"/>
                <w:lang w:val="es-ES" w:eastAsia="es-ES_tradnl"/>
              </w:rPr>
              <w:t> Se restringe el expendio y consumo de bebidas embriagantes y alcohólicas en sitios públicos o abiertos al público o cuya actividad privada trascienda a lo público, desde las cero horas (00:00 a.m.) del </w:t>
            </w:r>
            <w:r w:rsidRPr="00C51981">
              <w:rPr>
                <w:rFonts w:ascii="Arial" w:eastAsia="Times New Roman" w:hAnsi="Arial" w:cs="Arial"/>
                <w:color w:val="000000"/>
                <w:lang w:val="es-CO" w:eastAsia="es-ES_tradnl"/>
              </w:rPr>
              <w:t>lunes 26 de abril de 2021 hasta </w:t>
            </w:r>
            <w:r w:rsidRPr="00C51981">
              <w:rPr>
                <w:rFonts w:ascii="Arial" w:eastAsia="Times New Roman" w:hAnsi="Arial" w:cs="Arial"/>
                <w:color w:val="000000"/>
                <w:lang w:val="es-ES" w:eastAsia="es-ES_tradnl"/>
              </w:rPr>
              <w:t>las once y cincuenta y nueve horas de la noche (11:59 p.m.) del día domingo nueve (9) de mayo de 2021.</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ES"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b/>
                <w:bCs/>
                <w:color w:val="000000"/>
                <w:lang w:val="es-ES" w:eastAsia="es-ES_tradnl"/>
              </w:rPr>
              <w:t>Parágrafo.</w:t>
            </w:r>
            <w:r w:rsidRPr="00C51981">
              <w:rPr>
                <w:rFonts w:ascii="Arial" w:eastAsia="Times New Roman" w:hAnsi="Arial" w:cs="Arial"/>
                <w:color w:val="000000"/>
                <w:lang w:val="es-ES" w:eastAsia="es-ES_tradnl"/>
              </w:rPr>
              <w:t> Se autoriza la venta de bebidas embriagantes y alcohólicas cuando se realice a través de domicilio.</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ES"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b/>
                <w:bCs/>
                <w:color w:val="000000"/>
                <w:lang w:val="es-CO" w:eastAsia="es-ES_tradnl"/>
              </w:rPr>
              <w:t>ARTÍCULO</w:t>
            </w:r>
            <w:r w:rsidRPr="00C51981">
              <w:rPr>
                <w:rFonts w:ascii="Times New Roman" w:eastAsia="Times New Roman" w:hAnsi="Times New Roman" w:cs="Times New Roman"/>
                <w:color w:val="333333"/>
                <w:sz w:val="20"/>
                <w:szCs w:val="20"/>
                <w:lang w:val="es-CO" w:eastAsia="es-ES_tradnl"/>
              </w:rPr>
              <w:t> </w:t>
            </w:r>
            <w:r w:rsidRPr="00C51981">
              <w:rPr>
                <w:rFonts w:ascii="Arial" w:eastAsia="Times New Roman" w:hAnsi="Arial" w:cs="Arial"/>
                <w:b/>
                <w:bCs/>
                <w:color w:val="000000"/>
                <w:lang w:val="es-CO" w:eastAsia="es-ES_tradnl"/>
              </w:rPr>
              <w:t>10.- INCUMPLIMIENTO DE MEDIDAS.</w:t>
            </w:r>
            <w:r w:rsidRPr="00C51981">
              <w:rPr>
                <w:rFonts w:ascii="Arial" w:eastAsia="Times New Roman" w:hAnsi="Arial" w:cs="Arial"/>
                <w:color w:val="000000"/>
                <w:lang w:val="es-CO" w:eastAsia="es-ES_tradnl"/>
              </w:rPr>
              <w:t> Todas las disposiciones contempladas en el presente decreto son de estricto cumplimiento para los habitantes y residentes en el distrito capital. Su incumplimiento podrá acarrear las sanciones previstas en la Ley </w:t>
            </w:r>
            <w:hyperlink r:id="rId12" w:history="1">
              <w:r w:rsidRPr="00C51981">
                <w:rPr>
                  <w:rFonts w:ascii="Arial" w:eastAsia="Times New Roman" w:hAnsi="Arial" w:cs="Arial"/>
                  <w:color w:val="337AB7"/>
                  <w:lang w:val="es-CO" w:eastAsia="es-ES_tradnl"/>
                </w:rPr>
                <w:t>1801</w:t>
              </w:r>
            </w:hyperlink>
            <w:r w:rsidRPr="00C51981">
              <w:rPr>
                <w:rFonts w:ascii="Arial" w:eastAsia="Times New Roman" w:hAnsi="Arial" w:cs="Arial"/>
                <w:color w:val="000000"/>
                <w:lang w:val="es-CO" w:eastAsia="es-ES_tradnl"/>
              </w:rPr>
              <w:t> de 2016, tales como amonestación, multa, suspensión de actividad, cierre de establecimiento y demás aplicables, sin perjuicio de incurrir en las conductas punibles previstas en la Ley </w:t>
            </w:r>
            <w:hyperlink r:id="rId13" w:history="1">
              <w:r w:rsidRPr="00C51981">
                <w:rPr>
                  <w:rFonts w:ascii="Arial" w:eastAsia="Times New Roman" w:hAnsi="Arial" w:cs="Arial"/>
                  <w:color w:val="337AB7"/>
                  <w:lang w:val="es-CO" w:eastAsia="es-ES_tradnl"/>
                </w:rPr>
                <w:t>599</w:t>
              </w:r>
            </w:hyperlink>
            <w:r w:rsidRPr="00C51981">
              <w:rPr>
                <w:rFonts w:ascii="Arial" w:eastAsia="Times New Roman" w:hAnsi="Arial" w:cs="Arial"/>
                <w:color w:val="000000"/>
                <w:lang w:val="es-CO" w:eastAsia="es-ES_tradnl"/>
              </w:rPr>
              <w:t> de 2000.</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b/>
                <w:bCs/>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000000"/>
                <w:lang w:val="es-CO" w:eastAsia="es-ES_tradnl"/>
              </w:rPr>
              <w:t>Se insta a los organismos de seguridad del Estado y a las autoridades civiles hacer cumplir lo dispuesto en el presente decreto, para lo cual deberán realizar los operativos de rigor en toda la ciudad y procederán a aplicar las medidas correctivas de su competencia.</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color w:val="333333"/>
                <w:lang w:val="es-CO" w:eastAsia="es-ES_tradnl"/>
              </w:rPr>
              <w:t> </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b/>
                <w:bCs/>
                <w:color w:val="000000"/>
                <w:lang w:val="es-CO" w:eastAsia="es-ES_tradnl"/>
              </w:rPr>
              <w:t>ARTÍCULO</w:t>
            </w:r>
            <w:r w:rsidRPr="00C51981">
              <w:rPr>
                <w:rFonts w:ascii="Times New Roman" w:eastAsia="Times New Roman" w:hAnsi="Times New Roman" w:cs="Times New Roman"/>
                <w:color w:val="333333"/>
                <w:sz w:val="20"/>
                <w:szCs w:val="20"/>
                <w:lang w:val="es-CO" w:eastAsia="es-ES_tradnl"/>
              </w:rPr>
              <w:t> </w:t>
            </w:r>
            <w:r w:rsidRPr="00C51981">
              <w:rPr>
                <w:rFonts w:ascii="Arial" w:eastAsia="Times New Roman" w:hAnsi="Arial" w:cs="Arial"/>
                <w:b/>
                <w:bCs/>
                <w:color w:val="000000"/>
                <w:lang w:val="es-CO" w:eastAsia="es-ES_tradnl"/>
              </w:rPr>
              <w:t>11.- VIGENCIA</w:t>
            </w:r>
            <w:r w:rsidRPr="00C51981">
              <w:rPr>
                <w:rFonts w:ascii="Arial" w:eastAsia="Times New Roman" w:hAnsi="Arial" w:cs="Arial"/>
                <w:color w:val="000000"/>
                <w:lang w:val="es-CO" w:eastAsia="es-ES_tradnl"/>
              </w:rPr>
              <w:t>. El presente decreto rige a partir de su </w:t>
            </w:r>
            <w:hyperlink r:id="rId14" w:history="1">
              <w:r w:rsidRPr="00C51981">
                <w:rPr>
                  <w:rFonts w:ascii="Arial" w:eastAsia="Times New Roman" w:hAnsi="Arial" w:cs="Arial"/>
                  <w:color w:val="337AB7"/>
                  <w:lang w:val="es-CO" w:eastAsia="es-ES_tradnl"/>
                </w:rPr>
                <w:t>publicación</w:t>
              </w:r>
            </w:hyperlink>
            <w:r w:rsidRPr="00C51981">
              <w:rPr>
                <w:rFonts w:ascii="Arial" w:eastAsia="Times New Roman" w:hAnsi="Arial" w:cs="Arial"/>
                <w:color w:val="000000"/>
                <w:lang w:val="es-CO" w:eastAsia="es-ES_tradnl"/>
              </w:rPr>
              <w:t> y deroga el Decreto Distrital </w:t>
            </w:r>
            <w:hyperlink r:id="rId15" w:history="1">
              <w:r w:rsidRPr="00C51981">
                <w:rPr>
                  <w:rFonts w:ascii="Arial" w:eastAsia="Times New Roman" w:hAnsi="Arial" w:cs="Arial"/>
                  <w:color w:val="337AB7"/>
                  <w:lang w:val="es-CO" w:eastAsia="es-ES_tradnl"/>
                </w:rPr>
                <w:t>148</w:t>
              </w:r>
            </w:hyperlink>
            <w:r w:rsidRPr="00C51981">
              <w:rPr>
                <w:rFonts w:ascii="Arial" w:eastAsia="Times New Roman" w:hAnsi="Arial" w:cs="Arial"/>
                <w:color w:val="000000"/>
                <w:lang w:val="es-CO" w:eastAsia="es-ES_tradnl"/>
              </w:rPr>
              <w:t> de 2021.</w:t>
            </w:r>
          </w:p>
          <w:p w:rsidR="00C51981" w:rsidRPr="00C51981" w:rsidRDefault="00C51981" w:rsidP="00C51981">
            <w:pPr>
              <w:shd w:val="clear" w:color="auto" w:fill="FFFFFF"/>
              <w:jc w:val="both"/>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b/>
                <w:bCs/>
                <w:color w:val="333333"/>
                <w:lang w:val="es-CO" w:eastAsia="es-ES_tradnl"/>
              </w:rPr>
              <w:t> </w:t>
            </w:r>
          </w:p>
          <w:p w:rsidR="00C51981" w:rsidRPr="00C51981" w:rsidRDefault="00C51981" w:rsidP="00C51981">
            <w:pPr>
              <w:shd w:val="clear" w:color="auto" w:fill="FFFFFF"/>
              <w:jc w:val="center"/>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b/>
                <w:bCs/>
                <w:color w:val="333333"/>
                <w:lang w:val="es-CO" w:eastAsia="es-ES_tradnl"/>
              </w:rPr>
              <w:t>PUBLÍQUESE, Y CÚMPLASE.</w:t>
            </w:r>
          </w:p>
          <w:p w:rsidR="00C51981" w:rsidRPr="00C51981" w:rsidRDefault="00C51981" w:rsidP="00C51981">
            <w:pPr>
              <w:shd w:val="clear" w:color="auto" w:fill="FFFFFF"/>
              <w:jc w:val="center"/>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b/>
                <w:bCs/>
                <w:color w:val="333333"/>
                <w:lang w:val="es-CO" w:eastAsia="es-ES_tradnl"/>
              </w:rPr>
              <w:t> </w:t>
            </w:r>
          </w:p>
          <w:p w:rsidR="00C51981" w:rsidRPr="00C51981" w:rsidRDefault="00C51981" w:rsidP="00C51981">
            <w:pPr>
              <w:shd w:val="clear" w:color="auto" w:fill="FFFFFF"/>
              <w:jc w:val="center"/>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b/>
                <w:bCs/>
                <w:color w:val="333333"/>
                <w:lang w:val="es-CO" w:eastAsia="es-ES_tradnl"/>
              </w:rPr>
              <w:t>Dado en Bogotá, D.C., a los 25 días del mes de </w:t>
            </w:r>
            <w:r w:rsidRPr="00C51981">
              <w:rPr>
                <w:rFonts w:ascii="Arial" w:eastAsia="Times New Roman" w:hAnsi="Arial" w:cs="Arial"/>
                <w:b/>
                <w:bCs/>
                <w:color w:val="333333"/>
                <w:lang w:val="es-ES" w:eastAsia="es-ES_tradnl"/>
              </w:rPr>
              <w:t>abril del año 2021.                </w:t>
            </w:r>
          </w:p>
          <w:p w:rsidR="00C51981" w:rsidRPr="00C51981" w:rsidRDefault="00C51981" w:rsidP="00C51981">
            <w:pPr>
              <w:shd w:val="clear" w:color="auto" w:fill="FFFFFF"/>
              <w:jc w:val="center"/>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b/>
                <w:bCs/>
                <w:color w:val="333333"/>
                <w:lang w:val="es-CO" w:eastAsia="es-ES_tradnl"/>
              </w:rPr>
              <w:t>                         </w:t>
            </w:r>
          </w:p>
          <w:p w:rsidR="00C51981" w:rsidRPr="00C51981" w:rsidRDefault="00C51981" w:rsidP="00C51981">
            <w:pPr>
              <w:shd w:val="clear" w:color="auto" w:fill="FFFFFF"/>
              <w:jc w:val="center"/>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b/>
                <w:bCs/>
                <w:color w:val="333333"/>
                <w:lang w:val="es-CO" w:eastAsia="es-ES_tradnl"/>
              </w:rPr>
              <w:t>CLAUDIA NAYIBE LÓPEZ HERNÁNDEZ</w:t>
            </w:r>
          </w:p>
          <w:p w:rsidR="00C51981" w:rsidRPr="00C51981" w:rsidRDefault="00C51981" w:rsidP="00C51981">
            <w:pPr>
              <w:shd w:val="clear" w:color="auto" w:fill="FFFFFF"/>
              <w:jc w:val="center"/>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b/>
                <w:bCs/>
                <w:color w:val="333333"/>
                <w:lang w:val="es-CO" w:eastAsia="es-ES_tradnl"/>
              </w:rPr>
              <w:t> </w:t>
            </w:r>
          </w:p>
          <w:p w:rsidR="00C51981" w:rsidRPr="00C51981" w:rsidRDefault="00C51981" w:rsidP="00C51981">
            <w:pPr>
              <w:shd w:val="clear" w:color="auto" w:fill="FFFFFF"/>
              <w:jc w:val="center"/>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b/>
                <w:bCs/>
                <w:color w:val="333333"/>
                <w:lang w:val="es-CO" w:eastAsia="es-ES_tradnl"/>
              </w:rPr>
              <w:t>Alcaldesa Mayor</w:t>
            </w:r>
          </w:p>
          <w:p w:rsidR="00C51981" w:rsidRPr="00C51981" w:rsidRDefault="00C51981" w:rsidP="00C51981">
            <w:pPr>
              <w:shd w:val="clear" w:color="auto" w:fill="FFFFFF"/>
              <w:jc w:val="center"/>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b/>
                <w:bCs/>
                <w:color w:val="333333"/>
                <w:lang w:val="es-CO" w:eastAsia="es-ES_tradnl"/>
              </w:rPr>
              <w:t> </w:t>
            </w:r>
          </w:p>
          <w:p w:rsidR="00C51981" w:rsidRPr="00C51981" w:rsidRDefault="00C51981" w:rsidP="00C51981">
            <w:pPr>
              <w:shd w:val="clear" w:color="auto" w:fill="FFFFFF"/>
              <w:jc w:val="center"/>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b/>
                <w:bCs/>
                <w:color w:val="333333"/>
                <w:lang w:val="es-CO" w:eastAsia="es-ES_tradnl"/>
              </w:rPr>
              <w:lastRenderedPageBreak/>
              <w:t>LUIS ERNESTO GÓMEZ LONDOÑO</w:t>
            </w:r>
          </w:p>
          <w:p w:rsidR="00C51981" w:rsidRPr="00C51981" w:rsidRDefault="00C51981" w:rsidP="00C51981">
            <w:pPr>
              <w:shd w:val="clear" w:color="auto" w:fill="FFFFFF"/>
              <w:jc w:val="center"/>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b/>
                <w:bCs/>
                <w:color w:val="333333"/>
                <w:lang w:val="es-CO" w:eastAsia="es-ES_tradnl"/>
              </w:rPr>
              <w:t> </w:t>
            </w:r>
          </w:p>
          <w:p w:rsidR="00C51981" w:rsidRPr="00C51981" w:rsidRDefault="00C51981" w:rsidP="00C51981">
            <w:pPr>
              <w:shd w:val="clear" w:color="auto" w:fill="FFFFFF"/>
              <w:jc w:val="center"/>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b/>
                <w:bCs/>
                <w:color w:val="333333"/>
                <w:lang w:val="es-CO" w:eastAsia="es-ES_tradnl"/>
              </w:rPr>
              <w:t>Secretario Distrital de Gobierno</w:t>
            </w:r>
          </w:p>
          <w:p w:rsidR="00C51981" w:rsidRPr="00C51981" w:rsidRDefault="00C51981" w:rsidP="00C51981">
            <w:pPr>
              <w:shd w:val="clear" w:color="auto" w:fill="FFFFFF"/>
              <w:jc w:val="center"/>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b/>
                <w:bCs/>
                <w:color w:val="333333"/>
                <w:lang w:val="es-CO" w:eastAsia="es-ES_tradnl"/>
              </w:rPr>
              <w:t> </w:t>
            </w:r>
          </w:p>
          <w:p w:rsidR="00C51981" w:rsidRPr="00C51981" w:rsidRDefault="00C51981" w:rsidP="00C51981">
            <w:pPr>
              <w:shd w:val="clear" w:color="auto" w:fill="FFFFFF"/>
              <w:jc w:val="center"/>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b/>
                <w:bCs/>
                <w:color w:val="333333"/>
                <w:lang w:val="es-CO" w:eastAsia="es-ES_tradnl"/>
              </w:rPr>
              <w:t>ALEJANDRO GÓMEZ LÓPEZ</w:t>
            </w:r>
          </w:p>
          <w:p w:rsidR="00C51981" w:rsidRPr="00C51981" w:rsidRDefault="00C51981" w:rsidP="00C51981">
            <w:pPr>
              <w:shd w:val="clear" w:color="auto" w:fill="FFFFFF"/>
              <w:jc w:val="center"/>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b/>
                <w:bCs/>
                <w:color w:val="333333"/>
                <w:lang w:val="es-CO" w:eastAsia="es-ES_tradnl"/>
              </w:rPr>
              <w:t> </w:t>
            </w:r>
          </w:p>
          <w:p w:rsidR="00C51981" w:rsidRPr="00C51981" w:rsidRDefault="00C51981" w:rsidP="00C51981">
            <w:pPr>
              <w:shd w:val="clear" w:color="auto" w:fill="FFFFFF"/>
              <w:jc w:val="center"/>
              <w:rPr>
                <w:rFonts w:ascii="Times New Roman" w:eastAsia="Times New Roman" w:hAnsi="Times New Roman" w:cs="Times New Roman"/>
                <w:color w:val="333333"/>
                <w:sz w:val="20"/>
                <w:szCs w:val="20"/>
                <w:lang w:val="es-CO" w:eastAsia="es-ES_tradnl"/>
              </w:rPr>
            </w:pPr>
            <w:r w:rsidRPr="00C51981">
              <w:rPr>
                <w:rFonts w:ascii="Arial" w:eastAsia="Times New Roman" w:hAnsi="Arial" w:cs="Arial"/>
                <w:b/>
                <w:bCs/>
                <w:color w:val="333333"/>
                <w:lang w:val="es-CO" w:eastAsia="es-ES_tradnl"/>
              </w:rPr>
              <w:t>Secretario Distarital de Salud</w:t>
            </w:r>
          </w:p>
          <w:p w:rsidR="00C51981" w:rsidRPr="00C51981" w:rsidRDefault="00C51981" w:rsidP="00C51981">
            <w:pPr>
              <w:rPr>
                <w:rFonts w:ascii="Times New Roman" w:eastAsia="Times New Roman" w:hAnsi="Times New Roman" w:cs="Times New Roman"/>
                <w:lang w:val="es-CO" w:eastAsia="es-ES_tradnl"/>
              </w:rPr>
            </w:pPr>
          </w:p>
        </w:tc>
      </w:tr>
    </w:tbl>
    <w:p w:rsidR="002B091A" w:rsidRPr="00C51981" w:rsidRDefault="002B091A">
      <w:pPr>
        <w:rPr>
          <w:lang w:val="es-CO"/>
        </w:rPr>
      </w:pPr>
      <w:bookmarkStart w:id="2" w:name="_GoBack"/>
      <w:bookmarkEnd w:id="2"/>
    </w:p>
    <w:sectPr w:rsidR="002B091A" w:rsidRPr="00C51981" w:rsidSect="00B83A7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981"/>
    <w:rsid w:val="002B091A"/>
    <w:rsid w:val="00B83A7B"/>
    <w:rsid w:val="00C5198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765888B2"/>
  <w14:defaultImageDpi w14:val="32767"/>
  <w15:chartTrackingRefBased/>
  <w15:docId w15:val="{F9919C69-09BF-C549-AEE0-1791F074B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2">
    <w:name w:val="heading 2"/>
    <w:basedOn w:val="Normal"/>
    <w:link w:val="Ttulo2Car"/>
    <w:uiPriority w:val="9"/>
    <w:qFormat/>
    <w:rsid w:val="00C51981"/>
    <w:pPr>
      <w:spacing w:before="100" w:beforeAutospacing="1" w:after="100" w:afterAutospacing="1"/>
      <w:outlineLvl w:val="1"/>
    </w:pPr>
    <w:rPr>
      <w:rFonts w:ascii="Times New Roman" w:eastAsia="Times New Roman" w:hAnsi="Times New Roman" w:cs="Times New Roman"/>
      <w:b/>
      <w:bCs/>
      <w:sz w:val="36"/>
      <w:szCs w:val="36"/>
      <w:lang w:val="es-CO"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51981"/>
    <w:rPr>
      <w:rFonts w:ascii="Times New Roman" w:eastAsia="Times New Roman" w:hAnsi="Times New Roman" w:cs="Times New Roman"/>
      <w:b/>
      <w:bCs/>
      <w:sz w:val="36"/>
      <w:szCs w:val="36"/>
      <w:lang w:val="es-CO" w:eastAsia="es-ES_tradnl"/>
    </w:rPr>
  </w:style>
  <w:style w:type="paragraph" w:customStyle="1" w:styleId="msonormal0">
    <w:name w:val="msonormal"/>
    <w:basedOn w:val="Normal"/>
    <w:rsid w:val="00C51981"/>
    <w:pPr>
      <w:spacing w:before="100" w:beforeAutospacing="1" w:after="100" w:afterAutospacing="1"/>
    </w:pPr>
    <w:rPr>
      <w:rFonts w:ascii="Times New Roman" w:eastAsia="Times New Roman" w:hAnsi="Times New Roman" w:cs="Times New Roman"/>
      <w:lang w:val="es-CO" w:eastAsia="es-ES_tradnl"/>
    </w:rPr>
  </w:style>
  <w:style w:type="character" w:styleId="Hipervnculo">
    <w:name w:val="Hyperlink"/>
    <w:basedOn w:val="Fuentedeprrafopredeter"/>
    <w:uiPriority w:val="99"/>
    <w:semiHidden/>
    <w:unhideWhenUsed/>
    <w:rsid w:val="00C51981"/>
    <w:rPr>
      <w:color w:val="0000FF"/>
      <w:u w:val="single"/>
    </w:rPr>
  </w:style>
  <w:style w:type="character" w:styleId="Hipervnculovisitado">
    <w:name w:val="FollowedHyperlink"/>
    <w:basedOn w:val="Fuentedeprrafopredeter"/>
    <w:uiPriority w:val="99"/>
    <w:semiHidden/>
    <w:unhideWhenUsed/>
    <w:rsid w:val="00C51981"/>
    <w:rPr>
      <w:color w:val="800080"/>
      <w:u w:val="single"/>
    </w:rPr>
  </w:style>
  <w:style w:type="paragraph" w:styleId="NormalWeb">
    <w:name w:val="Normal (Web)"/>
    <w:basedOn w:val="Normal"/>
    <w:uiPriority w:val="99"/>
    <w:semiHidden/>
    <w:unhideWhenUsed/>
    <w:rsid w:val="00C51981"/>
    <w:pPr>
      <w:spacing w:before="100" w:beforeAutospacing="1" w:after="100" w:afterAutospacing="1"/>
    </w:pPr>
    <w:rPr>
      <w:rFonts w:ascii="Times New Roman" w:eastAsia="Times New Roman" w:hAnsi="Times New Roman" w:cs="Times New Roman"/>
      <w:lang w:val="es-CO" w:eastAsia="es-ES_tradnl"/>
    </w:rPr>
  </w:style>
  <w:style w:type="paragraph" w:styleId="Sinespaciado">
    <w:name w:val="No Spacing"/>
    <w:basedOn w:val="Normal"/>
    <w:uiPriority w:val="1"/>
    <w:qFormat/>
    <w:rsid w:val="00C51981"/>
    <w:pPr>
      <w:spacing w:before="100" w:beforeAutospacing="1" w:after="100" w:afterAutospacing="1"/>
    </w:pPr>
    <w:rPr>
      <w:rFonts w:ascii="Times New Roman" w:eastAsia="Times New Roman" w:hAnsi="Times New Roman" w:cs="Times New Roman"/>
      <w:lang w:val="es-CO" w:eastAsia="es-ES_tradnl"/>
    </w:rPr>
  </w:style>
  <w:style w:type="character" w:styleId="Refdenotaalpie">
    <w:name w:val="footnote reference"/>
    <w:basedOn w:val="Fuentedeprrafopredeter"/>
    <w:uiPriority w:val="99"/>
    <w:semiHidden/>
    <w:unhideWhenUsed/>
    <w:rsid w:val="00C51981"/>
  </w:style>
  <w:style w:type="paragraph" w:styleId="Prrafodelista">
    <w:name w:val="List Paragraph"/>
    <w:basedOn w:val="Normal"/>
    <w:uiPriority w:val="34"/>
    <w:qFormat/>
    <w:rsid w:val="00C51981"/>
    <w:pPr>
      <w:spacing w:before="100" w:beforeAutospacing="1" w:after="100" w:afterAutospacing="1"/>
    </w:pPr>
    <w:rPr>
      <w:rFonts w:ascii="Times New Roman" w:eastAsia="Times New Roman" w:hAnsi="Times New Roman" w:cs="Times New Roman"/>
      <w:lang w:val="es-CO" w:eastAsia="es-ES_tradnl"/>
    </w:rPr>
  </w:style>
  <w:style w:type="paragraph" w:styleId="Descripcin">
    <w:name w:val="caption"/>
    <w:basedOn w:val="Normal"/>
    <w:uiPriority w:val="35"/>
    <w:qFormat/>
    <w:rsid w:val="00C51981"/>
    <w:pPr>
      <w:spacing w:before="100" w:beforeAutospacing="1" w:after="100" w:afterAutospacing="1"/>
    </w:pPr>
    <w:rPr>
      <w:rFonts w:ascii="Times New Roman" w:eastAsia="Times New Roman" w:hAnsi="Times New Roman" w:cs="Times New Roman"/>
      <w:lang w:val="es-CO" w:eastAsia="es-ES_tradnl"/>
    </w:rPr>
  </w:style>
  <w:style w:type="character" w:customStyle="1" w:styleId="ancla">
    <w:name w:val="ancla"/>
    <w:basedOn w:val="Fuentedeprrafopredeter"/>
    <w:rsid w:val="00C51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792420">
      <w:bodyDiv w:val="1"/>
      <w:marLeft w:val="0"/>
      <w:marRight w:val="0"/>
      <w:marTop w:val="0"/>
      <w:marBottom w:val="0"/>
      <w:divBdr>
        <w:top w:val="none" w:sz="0" w:space="0" w:color="auto"/>
        <w:left w:val="none" w:sz="0" w:space="0" w:color="auto"/>
        <w:bottom w:val="none" w:sz="0" w:space="0" w:color="auto"/>
        <w:right w:val="none" w:sz="0" w:space="0" w:color="auto"/>
      </w:divBdr>
      <w:divsChild>
        <w:div w:id="886844048">
          <w:marLeft w:val="0"/>
          <w:marRight w:val="0"/>
          <w:marTop w:val="0"/>
          <w:marBottom w:val="0"/>
          <w:divBdr>
            <w:top w:val="none" w:sz="0" w:space="0" w:color="auto"/>
            <w:left w:val="none" w:sz="0" w:space="0" w:color="auto"/>
            <w:bottom w:val="none" w:sz="0" w:space="0" w:color="auto"/>
            <w:right w:val="none" w:sz="0" w:space="0" w:color="auto"/>
          </w:divBdr>
        </w:div>
        <w:div w:id="522091950">
          <w:marLeft w:val="0"/>
          <w:marRight w:val="0"/>
          <w:marTop w:val="0"/>
          <w:marBottom w:val="0"/>
          <w:divBdr>
            <w:top w:val="single" w:sz="6" w:space="0" w:color="003E65"/>
            <w:left w:val="single" w:sz="6" w:space="0" w:color="003E65"/>
            <w:bottom w:val="single" w:sz="6" w:space="0" w:color="003E65"/>
            <w:right w:val="single" w:sz="6" w:space="0" w:color="003E65"/>
          </w:divBdr>
          <w:divsChild>
            <w:div w:id="1571428562">
              <w:marLeft w:val="0"/>
              <w:marRight w:val="0"/>
              <w:marTop w:val="0"/>
              <w:marBottom w:val="0"/>
              <w:divBdr>
                <w:top w:val="none" w:sz="0" w:space="0" w:color="auto"/>
                <w:left w:val="none" w:sz="0" w:space="0" w:color="auto"/>
                <w:bottom w:val="none" w:sz="0" w:space="0" w:color="auto"/>
                <w:right w:val="none" w:sz="0" w:space="0" w:color="auto"/>
              </w:divBdr>
              <w:divsChild>
                <w:div w:id="1475173667">
                  <w:marLeft w:val="0"/>
                  <w:marRight w:val="0"/>
                  <w:marTop w:val="0"/>
                  <w:marBottom w:val="0"/>
                  <w:divBdr>
                    <w:top w:val="none" w:sz="0" w:space="0" w:color="auto"/>
                    <w:left w:val="none" w:sz="0" w:space="0" w:color="auto"/>
                    <w:bottom w:val="none" w:sz="0" w:space="0" w:color="auto"/>
                    <w:right w:val="none" w:sz="0" w:space="0" w:color="auto"/>
                  </w:divBdr>
                </w:div>
                <w:div w:id="724986206">
                  <w:marLeft w:val="0"/>
                  <w:marRight w:val="0"/>
                  <w:marTop w:val="0"/>
                  <w:marBottom w:val="0"/>
                  <w:divBdr>
                    <w:top w:val="none" w:sz="0" w:space="0" w:color="auto"/>
                    <w:left w:val="none" w:sz="0" w:space="0" w:color="auto"/>
                    <w:bottom w:val="none" w:sz="0" w:space="0" w:color="auto"/>
                    <w:right w:val="none" w:sz="0" w:space="0" w:color="auto"/>
                  </w:divBdr>
                </w:div>
              </w:divsChild>
            </w:div>
            <w:div w:id="53477982">
              <w:marLeft w:val="0"/>
              <w:marRight w:val="0"/>
              <w:marTop w:val="0"/>
              <w:marBottom w:val="0"/>
              <w:divBdr>
                <w:top w:val="none" w:sz="0" w:space="0" w:color="auto"/>
                <w:left w:val="none" w:sz="0" w:space="0" w:color="auto"/>
                <w:bottom w:val="none" w:sz="0" w:space="0" w:color="auto"/>
                <w:right w:val="none" w:sz="0" w:space="0" w:color="auto"/>
              </w:divBdr>
              <w:divsChild>
                <w:div w:id="994189777">
                  <w:marLeft w:val="0"/>
                  <w:marRight w:val="0"/>
                  <w:marTop w:val="0"/>
                  <w:marBottom w:val="0"/>
                  <w:divBdr>
                    <w:top w:val="none" w:sz="0" w:space="0" w:color="auto"/>
                    <w:left w:val="none" w:sz="0" w:space="0" w:color="auto"/>
                    <w:bottom w:val="none" w:sz="0" w:space="0" w:color="auto"/>
                    <w:right w:val="none" w:sz="0" w:space="0" w:color="auto"/>
                  </w:divBdr>
                </w:div>
                <w:div w:id="1749375366">
                  <w:marLeft w:val="0"/>
                  <w:marRight w:val="0"/>
                  <w:marTop w:val="0"/>
                  <w:marBottom w:val="0"/>
                  <w:divBdr>
                    <w:top w:val="none" w:sz="0" w:space="0" w:color="auto"/>
                    <w:left w:val="none" w:sz="0" w:space="0" w:color="auto"/>
                    <w:bottom w:val="none" w:sz="0" w:space="0" w:color="auto"/>
                    <w:right w:val="none" w:sz="0" w:space="0" w:color="auto"/>
                  </w:divBdr>
                </w:div>
              </w:divsChild>
            </w:div>
            <w:div w:id="108398558">
              <w:marLeft w:val="0"/>
              <w:marRight w:val="0"/>
              <w:marTop w:val="0"/>
              <w:marBottom w:val="0"/>
              <w:divBdr>
                <w:top w:val="none" w:sz="0" w:space="0" w:color="auto"/>
                <w:left w:val="none" w:sz="0" w:space="0" w:color="auto"/>
                <w:bottom w:val="none" w:sz="0" w:space="0" w:color="auto"/>
                <w:right w:val="none" w:sz="0" w:space="0" w:color="auto"/>
              </w:divBdr>
              <w:divsChild>
                <w:div w:id="1310550120">
                  <w:marLeft w:val="0"/>
                  <w:marRight w:val="0"/>
                  <w:marTop w:val="0"/>
                  <w:marBottom w:val="0"/>
                  <w:divBdr>
                    <w:top w:val="none" w:sz="0" w:space="0" w:color="auto"/>
                    <w:left w:val="none" w:sz="0" w:space="0" w:color="auto"/>
                    <w:bottom w:val="none" w:sz="0" w:space="0" w:color="auto"/>
                    <w:right w:val="none" w:sz="0" w:space="0" w:color="auto"/>
                  </w:divBdr>
                </w:div>
                <w:div w:id="2076854000">
                  <w:marLeft w:val="0"/>
                  <w:marRight w:val="0"/>
                  <w:marTop w:val="0"/>
                  <w:marBottom w:val="0"/>
                  <w:divBdr>
                    <w:top w:val="none" w:sz="0" w:space="0" w:color="auto"/>
                    <w:left w:val="none" w:sz="0" w:space="0" w:color="auto"/>
                    <w:bottom w:val="none" w:sz="0" w:space="0" w:color="auto"/>
                    <w:right w:val="none" w:sz="0" w:space="0" w:color="auto"/>
                  </w:divBdr>
                </w:div>
              </w:divsChild>
            </w:div>
            <w:div w:id="155504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caldiabogota.gov.co/sisjur/normas/Norma1.jsp?i=66661" TargetMode="External"/><Relationship Id="rId13" Type="http://schemas.openxmlformats.org/officeDocument/2006/relationships/hyperlink" Target="https://www.alcaldiabogota.gov.co/sisjur/normas/Norma1.jsp?i=6388" TargetMode="External"/><Relationship Id="rId3" Type="http://schemas.openxmlformats.org/officeDocument/2006/relationships/webSettings" Target="webSettings.xml"/><Relationship Id="rId7" Type="http://schemas.openxmlformats.org/officeDocument/2006/relationships/hyperlink" Target="https://www.alcaldiabogota.gov.co/sisjur/normas/Norma1.jsp?i=104785" TargetMode="External"/><Relationship Id="rId12" Type="http://schemas.openxmlformats.org/officeDocument/2006/relationships/hyperlink" Target="https://www.alcaldiabogota.gov.co/sisjur/normas/Norma1.jsp?i=6666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alcaldiabogota.gov.co/sisjur/normas/Norma1.jsp?i=92281" TargetMode="External"/><Relationship Id="rId11" Type="http://schemas.openxmlformats.org/officeDocument/2006/relationships/hyperlink" Target="https://www.alcaldiabogota.gov.co/sisjur/normas/Norma1.jsp?i=47141" TargetMode="External"/><Relationship Id="rId5" Type="http://schemas.openxmlformats.org/officeDocument/2006/relationships/hyperlink" Target="https://www.alcaldiabogota.gov.co/sisjur/normas/Norma1.jsp?i=107985" TargetMode="External"/><Relationship Id="rId15" Type="http://schemas.openxmlformats.org/officeDocument/2006/relationships/hyperlink" Target="https://www.alcaldiabogota.gov.co/sisjur/normas/Norma1.jsp?i=109757" TargetMode="External"/><Relationship Id="rId10" Type="http://schemas.openxmlformats.org/officeDocument/2006/relationships/hyperlink" Target="https://www.alcaldiabogota.gov.co/sisjur/normas/Norma1.jsp?i=95105" TargetMode="External"/><Relationship Id="rId4" Type="http://schemas.openxmlformats.org/officeDocument/2006/relationships/hyperlink" Target="https://www.alcaldiabogota.gov.co/sisjur/normas/Norma1.jsp?i=110197" TargetMode="External"/><Relationship Id="rId9" Type="http://schemas.openxmlformats.org/officeDocument/2006/relationships/hyperlink" Target="https://www.alcaldiabogota.gov.co/sisjur/normas/Norma1.jsp?i=1254" TargetMode="External"/><Relationship Id="rId14" Type="http://schemas.openxmlformats.org/officeDocument/2006/relationships/hyperlink" Target="https://www.alcaldiabogota.gov.co/sisjur/normas/Norma1.jsp?i=1102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9766</Words>
  <Characters>53715</Characters>
  <Application>Microsoft Office Word</Application>
  <DocSecurity>0</DocSecurity>
  <Lines>447</Lines>
  <Paragraphs>126</Paragraphs>
  <ScaleCrop>false</ScaleCrop>
  <Company/>
  <LinksUpToDate>false</LinksUpToDate>
  <CharactersWithSpaces>63355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2021-04-26T15:32:00Z</dcterms:created>
  <dcterms:modified xsi:type="dcterms:W3CDTF">2021-04-26T15:33:00Z</dcterms:modified>
</cp:coreProperties>
</file>