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40936" w14:textId="225759FB" w:rsidR="00031FA3" w:rsidRPr="00031FA3" w:rsidRDefault="00031FA3" w:rsidP="00031FA3">
      <w:pPr>
        <w:pStyle w:val="Sinespaciado"/>
        <w:jc w:val="both"/>
        <w:rPr>
          <w:rFonts w:ascii="Verdana" w:hAnsi="Verdana"/>
          <w:b/>
          <w:bCs/>
        </w:rPr>
      </w:pPr>
      <w:bookmarkStart w:id="0" w:name="_GoBack"/>
      <w:bookmarkEnd w:id="0"/>
      <w:r w:rsidRPr="00031FA3">
        <w:rPr>
          <w:rFonts w:ascii="Verdana" w:hAnsi="Verdana"/>
          <w:b/>
          <w:bCs/>
        </w:rPr>
        <w:t>LEY 2096 DEL 2 DE JULIO DE 2021</w:t>
      </w:r>
    </w:p>
    <w:p w14:paraId="0C23C9EE" w14:textId="69074183" w:rsidR="00031FA3" w:rsidRPr="00031FA3" w:rsidRDefault="00031FA3" w:rsidP="00031FA3">
      <w:pPr>
        <w:pStyle w:val="Sinespaciado"/>
        <w:jc w:val="both"/>
        <w:rPr>
          <w:rFonts w:ascii="Verdana" w:hAnsi="Verdana"/>
          <w:b/>
          <w:bCs/>
        </w:rPr>
      </w:pPr>
      <w:r w:rsidRPr="00031FA3">
        <w:rPr>
          <w:rFonts w:ascii="Verdana" w:hAnsi="Verdana"/>
          <w:b/>
          <w:bCs/>
        </w:rPr>
        <w:t>CONGRESO DE LA REPÚBLICA</w:t>
      </w:r>
    </w:p>
    <w:p w14:paraId="6ABBC260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26E1AD2A" w14:textId="77777777" w:rsidR="00031FA3" w:rsidRDefault="00031FA3" w:rsidP="00031FA3">
      <w:pPr>
        <w:pStyle w:val="Sinespaciado"/>
        <w:jc w:val="both"/>
        <w:rPr>
          <w:rFonts w:ascii="Verdana" w:hAnsi="Verdana"/>
          <w:b/>
          <w:bCs/>
        </w:rPr>
      </w:pPr>
      <w:r w:rsidRPr="00031FA3">
        <w:rPr>
          <w:rFonts w:ascii="Verdana" w:hAnsi="Verdana"/>
          <w:b/>
          <w:bCs/>
        </w:rPr>
        <w:t>POR MEDIO DE LA CUAL SE PROMUEVE EL USO DE TAPABOCAS INCLUSIVOS Y/O DEMÁS ELEMENTOS TRANSPARENTES Y SE DICTAN OTRAS DISPOSICIONES.</w:t>
      </w:r>
    </w:p>
    <w:p w14:paraId="7EF6FC0D" w14:textId="77777777" w:rsidR="00031FA3" w:rsidRDefault="00031FA3" w:rsidP="00031FA3">
      <w:pPr>
        <w:pStyle w:val="Sinespaciado"/>
        <w:jc w:val="both"/>
        <w:rPr>
          <w:rFonts w:ascii="Verdana" w:hAnsi="Verdana"/>
          <w:b/>
          <w:bCs/>
        </w:rPr>
      </w:pPr>
    </w:p>
    <w:p w14:paraId="2BD4C3BF" w14:textId="3ABCFB07" w:rsidR="00031FA3" w:rsidRPr="00031FA3" w:rsidRDefault="00031FA3" w:rsidP="00031FA3">
      <w:pPr>
        <w:pStyle w:val="Sinespaciado"/>
        <w:jc w:val="both"/>
        <w:rPr>
          <w:rFonts w:ascii="Verdana" w:hAnsi="Verdana"/>
          <w:b/>
          <w:bCs/>
        </w:rPr>
      </w:pPr>
      <w:r w:rsidRPr="00031FA3">
        <w:rPr>
          <w:rFonts w:ascii="Verdana" w:hAnsi="Verdana"/>
          <w:b/>
          <w:bCs/>
        </w:rPr>
        <w:t>EL CONGRESO DE COLOMBIA</w:t>
      </w:r>
    </w:p>
    <w:p w14:paraId="35C3E1C7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1C66382D" w14:textId="64308DFC" w:rsidR="00031FA3" w:rsidRPr="00031FA3" w:rsidRDefault="00031FA3" w:rsidP="00031FA3">
      <w:pPr>
        <w:pStyle w:val="Sinespaciado"/>
        <w:jc w:val="both"/>
        <w:rPr>
          <w:rFonts w:ascii="Verdana" w:hAnsi="Verdana"/>
          <w:b/>
          <w:bCs/>
        </w:rPr>
      </w:pPr>
      <w:r w:rsidRPr="00031FA3">
        <w:rPr>
          <w:rFonts w:ascii="Verdana" w:hAnsi="Verdana"/>
          <w:b/>
          <w:bCs/>
        </w:rPr>
        <w:t>DECRETA:</w:t>
      </w:r>
    </w:p>
    <w:p w14:paraId="7E8AD6FB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1885DC42" w14:textId="05D80A9D" w:rsidR="00031FA3" w:rsidRPr="00031FA3" w:rsidRDefault="00031FA3" w:rsidP="00031FA3">
      <w:pPr>
        <w:pStyle w:val="Sinespaciado"/>
        <w:jc w:val="both"/>
        <w:rPr>
          <w:rFonts w:ascii="Verdana" w:hAnsi="Verdana"/>
        </w:rPr>
      </w:pPr>
      <w:r w:rsidRPr="00031FA3">
        <w:rPr>
          <w:rFonts w:ascii="Verdana" w:hAnsi="Verdana"/>
          <w:b/>
          <w:bCs/>
        </w:rPr>
        <w:t>Artículo 1</w:t>
      </w:r>
      <w:r>
        <w:rPr>
          <w:rFonts w:ascii="Verdana" w:hAnsi="Verdana"/>
          <w:b/>
          <w:bCs/>
        </w:rPr>
        <w:t>°</w:t>
      </w:r>
      <w:r w:rsidRPr="00031FA3">
        <w:rPr>
          <w:rFonts w:ascii="Verdana" w:hAnsi="Verdana"/>
          <w:b/>
          <w:bCs/>
        </w:rPr>
        <w:t>. Objeto.</w:t>
      </w:r>
      <w:r w:rsidRPr="00031FA3">
        <w:rPr>
          <w:rFonts w:ascii="Verdana" w:hAnsi="Verdana"/>
        </w:rPr>
        <w:t xml:space="preserve"> La presente ley tiene como objeto promover e incentivar el uso de tapabocas inclusivos y/o demás elementos transparentes con el fin de permitir y garantizar la comunicación de personas con discapacidad auditiva.</w:t>
      </w:r>
    </w:p>
    <w:p w14:paraId="63E47F64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625F9582" w14:textId="4C1BDC70" w:rsidR="00031FA3" w:rsidRPr="00031FA3" w:rsidRDefault="00031FA3" w:rsidP="00031FA3">
      <w:pPr>
        <w:pStyle w:val="Sinespaciado"/>
        <w:jc w:val="both"/>
        <w:rPr>
          <w:rFonts w:ascii="Verdana" w:hAnsi="Verdana"/>
        </w:rPr>
      </w:pPr>
      <w:r w:rsidRPr="00031FA3">
        <w:rPr>
          <w:rFonts w:ascii="Verdana" w:hAnsi="Verdana"/>
        </w:rPr>
        <w:t>Esta medida será obligatoria en los casos en que por razones sanitarias las autoridades competentes establezcan el uso de tapabocas o mascarillas de protección.</w:t>
      </w:r>
    </w:p>
    <w:p w14:paraId="77AB91F4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07F78BA6" w14:textId="4FF7FCD7" w:rsidR="00031FA3" w:rsidRPr="00031FA3" w:rsidRDefault="00031FA3" w:rsidP="00031FA3">
      <w:pPr>
        <w:pStyle w:val="Sinespaciado"/>
        <w:jc w:val="both"/>
        <w:rPr>
          <w:rFonts w:ascii="Verdana" w:hAnsi="Verdana"/>
        </w:rPr>
      </w:pPr>
      <w:r w:rsidRPr="00031FA3">
        <w:rPr>
          <w:rFonts w:ascii="Verdana" w:hAnsi="Verdana"/>
          <w:b/>
          <w:bCs/>
        </w:rPr>
        <w:t>Artículo 2°. Ámbito de aplicación.</w:t>
      </w:r>
      <w:r w:rsidRPr="00031FA3">
        <w:rPr>
          <w:rFonts w:ascii="Verdana" w:hAnsi="Verdana"/>
        </w:rPr>
        <w:t xml:space="preserve"> La presente ley es aplicable cuando el uso de tapabocas o mascarillas de protección sea obligatorio por razones sanitarias y durante el tiempo que determinen las autoridades competentes; a todas las entidades de los sectores público, privado y mixto que, con ocasión al cumplimiento de su misión institucional, presten servicio de atención al público.</w:t>
      </w:r>
    </w:p>
    <w:p w14:paraId="24BB0B87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3EB5169A" w14:textId="0C0B3348" w:rsidR="00031FA3" w:rsidRPr="00031FA3" w:rsidRDefault="00031FA3" w:rsidP="00031FA3">
      <w:pPr>
        <w:pStyle w:val="Sinespaciado"/>
        <w:jc w:val="both"/>
        <w:rPr>
          <w:rFonts w:ascii="Verdana" w:hAnsi="Verdana"/>
        </w:rPr>
      </w:pPr>
      <w:r w:rsidRPr="00031FA3">
        <w:rPr>
          <w:rFonts w:ascii="Verdana" w:hAnsi="Verdana"/>
          <w:b/>
          <w:bCs/>
        </w:rPr>
        <w:t>Parágrafo 1.</w:t>
      </w:r>
      <w:r w:rsidRPr="00031FA3">
        <w:rPr>
          <w:rFonts w:ascii="Verdana" w:hAnsi="Verdana"/>
        </w:rPr>
        <w:t xml:space="preserve"> Las entidades de carácter público, privado y mixto, deberán fijar en un lugar visible al público, un aviso en el que se informe el uso de tapabocas inclusivos y las condiciones para hacer uso de los demás elementos transparentes. Este aviso deberá ser comprensible por la población con discapacidad auditiva.</w:t>
      </w:r>
    </w:p>
    <w:p w14:paraId="7F42D802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4430EDBC" w14:textId="02C24261" w:rsidR="00031FA3" w:rsidRPr="00031FA3" w:rsidRDefault="00031FA3" w:rsidP="00031FA3">
      <w:pPr>
        <w:pStyle w:val="Sinespaciado"/>
        <w:jc w:val="both"/>
        <w:rPr>
          <w:rFonts w:ascii="Verdana" w:hAnsi="Verdana"/>
        </w:rPr>
      </w:pPr>
      <w:r w:rsidRPr="00031FA3">
        <w:rPr>
          <w:rFonts w:ascii="Verdana" w:hAnsi="Verdana"/>
          <w:b/>
          <w:bCs/>
        </w:rPr>
        <w:t>Parágrafo 2.</w:t>
      </w:r>
      <w:r w:rsidRPr="00031FA3">
        <w:rPr>
          <w:rFonts w:ascii="Verdana" w:hAnsi="Verdana"/>
        </w:rPr>
        <w:t xml:space="preserve"> En la adquisición de los tapabocas inclusivos y/o demás elementos transparentes, las entidades de los sectores público, privado y mixto, a nivel nacional, departamental, distrital y municipal, deberán dar prioridad a aquellas ofertas que, cumpliendo con los lineamientos de fabricación, sean elaborados por mano de obra local o presentados por Mipymes otorgándoles puntaje adicional según se establezca en los pliegos de condiciones o documentos equivalentes sin perjuicio del cumplimiento de los requisitos necesarios. Los lineamientos serán reglamentados por el Ministerio de Salud y protección Social, y la oferta deberá coordinarse con los programas para impulso a</w:t>
      </w:r>
      <w:r>
        <w:rPr>
          <w:rFonts w:ascii="Verdana" w:hAnsi="Verdana"/>
        </w:rPr>
        <w:t xml:space="preserve"> </w:t>
      </w:r>
      <w:r w:rsidRPr="00031FA3">
        <w:rPr>
          <w:rFonts w:ascii="Verdana" w:hAnsi="Verdana"/>
        </w:rPr>
        <w:t xml:space="preserve">las Mipymes a cargo del Ministerio de Comercio, Industria y Turismo. Para la </w:t>
      </w:r>
      <w:r w:rsidRPr="00031FA3">
        <w:rPr>
          <w:rFonts w:ascii="Verdana" w:hAnsi="Verdana"/>
        </w:rPr>
        <w:lastRenderedPageBreak/>
        <w:t>adquisición de los tapabocas inclusivos y/o demás elementos transparentes por parte de las entidades que así lo requieran, las compras y procesos de contratación deberán ajustarse a los establecidos por la Agencia Nacional de Contratación Pública - Colombia compra eficiente, o la entidad que haga sus veces, así como lo dispuesto en las normas vigentes sobre contratación estatal, según resulten aplicables.</w:t>
      </w:r>
    </w:p>
    <w:p w14:paraId="5057B19F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631D1C07" w14:textId="0F615733" w:rsidR="00031FA3" w:rsidRPr="00031FA3" w:rsidRDefault="00031FA3" w:rsidP="00031FA3">
      <w:pPr>
        <w:pStyle w:val="Sinespaciado"/>
        <w:jc w:val="both"/>
        <w:rPr>
          <w:rFonts w:ascii="Verdana" w:hAnsi="Verdana"/>
        </w:rPr>
      </w:pPr>
      <w:r w:rsidRPr="00031FA3">
        <w:rPr>
          <w:rFonts w:ascii="Verdana" w:hAnsi="Verdana"/>
          <w:b/>
          <w:bCs/>
        </w:rPr>
        <w:t>Parágrafo 3.</w:t>
      </w:r>
      <w:r w:rsidRPr="00031FA3">
        <w:rPr>
          <w:rFonts w:ascii="Verdana" w:hAnsi="Verdana"/>
        </w:rPr>
        <w:t xml:space="preserve"> Las entidades de naturaleza pública, privada o mixta que presten servicios en cualquier sector de la administración pública, deberán contar con disponibilidad de tapabocas inclusivos y/o demás elementos transparentes en</w:t>
      </w:r>
      <w:r>
        <w:rPr>
          <w:rFonts w:ascii="Verdana" w:hAnsi="Verdana"/>
        </w:rPr>
        <w:t xml:space="preserve"> </w:t>
      </w:r>
      <w:r w:rsidRPr="00031FA3">
        <w:rPr>
          <w:rFonts w:ascii="Verdana" w:hAnsi="Verdana"/>
        </w:rPr>
        <w:t>sus centros de atención al ciudadano.</w:t>
      </w:r>
    </w:p>
    <w:p w14:paraId="51B5ED30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6EC93346" w14:textId="36C2FE9A" w:rsidR="00031FA3" w:rsidRPr="00031FA3" w:rsidRDefault="00031FA3" w:rsidP="00031FA3">
      <w:pPr>
        <w:pStyle w:val="Sinespaciado"/>
        <w:jc w:val="both"/>
        <w:rPr>
          <w:rFonts w:ascii="Verdana" w:hAnsi="Verdana"/>
          <w:b/>
          <w:bCs/>
        </w:rPr>
      </w:pPr>
      <w:r w:rsidRPr="00031FA3">
        <w:rPr>
          <w:rFonts w:ascii="Verdana" w:hAnsi="Verdana"/>
          <w:b/>
          <w:bCs/>
        </w:rPr>
        <w:t>Artículo 3</w:t>
      </w:r>
      <w:r>
        <w:rPr>
          <w:rFonts w:ascii="Verdana" w:hAnsi="Verdana"/>
          <w:b/>
          <w:bCs/>
        </w:rPr>
        <w:t>°</w:t>
      </w:r>
      <w:r w:rsidRPr="00031FA3">
        <w:rPr>
          <w:rFonts w:ascii="Verdana" w:hAnsi="Verdana"/>
          <w:b/>
          <w:bCs/>
        </w:rPr>
        <w:t>. Definiciones.</w:t>
      </w:r>
    </w:p>
    <w:p w14:paraId="42D1BA05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37C10981" w14:textId="71AE326F" w:rsidR="00031FA3" w:rsidRPr="00031FA3" w:rsidRDefault="00031FA3" w:rsidP="00031FA3">
      <w:pPr>
        <w:pStyle w:val="Sinespaciado"/>
        <w:jc w:val="both"/>
        <w:rPr>
          <w:rFonts w:ascii="Verdana" w:hAnsi="Verdana"/>
        </w:rPr>
      </w:pPr>
      <w:r w:rsidRPr="00031FA3">
        <w:rPr>
          <w:rFonts w:ascii="Verdana" w:hAnsi="Verdana"/>
          <w:b/>
          <w:bCs/>
        </w:rPr>
        <w:t>Tapaboca inclusivo:</w:t>
      </w:r>
      <w:r w:rsidRPr="00031FA3">
        <w:rPr>
          <w:rFonts w:ascii="Verdana" w:hAnsi="Verdana"/>
        </w:rPr>
        <w:t xml:space="preserve"> Entiéndase por tapaboca inclusivo toda mascarilla de protección que cubre parcialmente el rostro (nariz y boca) y que cuenta con un visor transparente que permite la interacción con personas con discapacidad auditiva que requieren de la lectura de labios para comunicarse.</w:t>
      </w:r>
    </w:p>
    <w:p w14:paraId="0656A2E1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0396641F" w14:textId="02DA28AA" w:rsidR="00031FA3" w:rsidRPr="00031FA3" w:rsidRDefault="00031FA3" w:rsidP="00031FA3">
      <w:pPr>
        <w:pStyle w:val="Sinespaciado"/>
        <w:jc w:val="both"/>
        <w:rPr>
          <w:rFonts w:ascii="Verdana" w:hAnsi="Verdana"/>
        </w:rPr>
      </w:pPr>
      <w:r w:rsidRPr="00031FA3">
        <w:rPr>
          <w:rFonts w:ascii="Verdana" w:hAnsi="Verdana"/>
          <w:b/>
          <w:bCs/>
        </w:rPr>
        <w:t>Elementos transparentes:</w:t>
      </w:r>
      <w:r w:rsidRPr="00031FA3">
        <w:rPr>
          <w:rFonts w:ascii="Verdana" w:hAnsi="Verdana"/>
        </w:rPr>
        <w:t xml:space="preserve"> Entiéndase por elementos transparentes todo instrumento que permita la visualización del rostro y/o nariz y boca, tales como caretas de protección facial.</w:t>
      </w:r>
    </w:p>
    <w:p w14:paraId="2E16E4C4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3B8BACF6" w14:textId="57CAF100" w:rsidR="00031FA3" w:rsidRPr="00031FA3" w:rsidRDefault="00031FA3" w:rsidP="00031FA3">
      <w:pPr>
        <w:pStyle w:val="Sinespaciado"/>
        <w:jc w:val="both"/>
        <w:rPr>
          <w:rFonts w:ascii="Verdana" w:hAnsi="Verdana"/>
        </w:rPr>
      </w:pPr>
      <w:r w:rsidRPr="00031FA3">
        <w:rPr>
          <w:rFonts w:ascii="Verdana" w:hAnsi="Verdana"/>
          <w:b/>
          <w:bCs/>
        </w:rPr>
        <w:t>Parágrafo.</w:t>
      </w:r>
      <w:r w:rsidRPr="00031FA3">
        <w:rPr>
          <w:rFonts w:ascii="Verdana" w:hAnsi="Verdana"/>
        </w:rPr>
        <w:t xml:space="preserve"> En todo caso el tapaboca inclusivo y/o demás elementos transparentes debe cumplir con los </w:t>
      </w:r>
      <w:r>
        <w:rPr>
          <w:rFonts w:ascii="Verdana" w:hAnsi="Verdana"/>
        </w:rPr>
        <w:t>l</w:t>
      </w:r>
      <w:r w:rsidRPr="00031FA3">
        <w:rPr>
          <w:rFonts w:ascii="Verdana" w:hAnsi="Verdana"/>
        </w:rPr>
        <w:t>ineamientos que para el efecto expida el Ministerio de Salud y/o el Invima.</w:t>
      </w:r>
    </w:p>
    <w:p w14:paraId="67ED7C4D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78773FF1" w14:textId="08093EB5" w:rsidR="00031FA3" w:rsidRPr="00031FA3" w:rsidRDefault="00031FA3" w:rsidP="00031FA3">
      <w:pPr>
        <w:pStyle w:val="Sinespaciado"/>
        <w:jc w:val="both"/>
        <w:rPr>
          <w:rFonts w:ascii="Verdana" w:hAnsi="Verdana"/>
        </w:rPr>
      </w:pPr>
      <w:r w:rsidRPr="00031FA3">
        <w:rPr>
          <w:rFonts w:ascii="Verdana" w:hAnsi="Verdana"/>
          <w:b/>
          <w:bCs/>
        </w:rPr>
        <w:t>Artículo 4</w:t>
      </w:r>
      <w:r>
        <w:rPr>
          <w:rFonts w:ascii="Verdana" w:hAnsi="Verdana"/>
          <w:b/>
          <w:bCs/>
        </w:rPr>
        <w:t>°</w:t>
      </w:r>
      <w:r w:rsidRPr="00031FA3">
        <w:rPr>
          <w:rFonts w:ascii="Verdana" w:hAnsi="Verdana"/>
          <w:b/>
          <w:bCs/>
        </w:rPr>
        <w:t>.</w:t>
      </w:r>
      <w:r w:rsidRPr="00031FA3">
        <w:rPr>
          <w:rFonts w:ascii="Verdana" w:hAnsi="Verdana"/>
        </w:rPr>
        <w:t xml:space="preserve"> Uso de tapabocas inclusivo y/o demás elementos transparentes en transmisiones audiovisuales. Se utilizarán tapabocas inclusivos y/o demás elementos transparentes, cuando sean requeridos. Con el fin que la información divulgada a través de medios de comunicación audiovisuales o eventos públicos sea accesible para las personas con discapacidad auditiva, se deberá hacer uso del tapabocas inclusivo y/o demás elementos transparentes.</w:t>
      </w:r>
    </w:p>
    <w:p w14:paraId="4503E852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11DCF3F2" w14:textId="65B7534F" w:rsidR="00031FA3" w:rsidRPr="00031FA3" w:rsidRDefault="00031FA3" w:rsidP="00031FA3">
      <w:pPr>
        <w:pStyle w:val="Sinespaciado"/>
        <w:jc w:val="both"/>
        <w:rPr>
          <w:rFonts w:ascii="Verdana" w:hAnsi="Verdana"/>
        </w:rPr>
      </w:pPr>
      <w:r w:rsidRPr="00031FA3">
        <w:rPr>
          <w:rFonts w:ascii="Verdana" w:hAnsi="Verdana"/>
        </w:rPr>
        <w:t>Como complemento al servicio de “Closed Caption” y/o a la interpretación de lengua de señas, de manera que se garantice el acceso a la información para este sector poblacional durante eventos públicos, transmisiones de contenido informativo de producción propia de los medios de comunicación audiovisuales y/o los contenidos informativos sobre los cuales el medio tenga control absoluto.</w:t>
      </w:r>
    </w:p>
    <w:p w14:paraId="5B8C51BC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648733E6" w14:textId="772C3F04" w:rsidR="00031FA3" w:rsidRPr="00031FA3" w:rsidRDefault="00031FA3" w:rsidP="00031FA3">
      <w:pPr>
        <w:pStyle w:val="Sinespaciado"/>
        <w:jc w:val="both"/>
        <w:rPr>
          <w:rFonts w:ascii="Verdana" w:hAnsi="Verdana"/>
        </w:rPr>
      </w:pPr>
      <w:r w:rsidRPr="00031FA3">
        <w:rPr>
          <w:rFonts w:ascii="Verdana" w:hAnsi="Verdana"/>
          <w:b/>
          <w:bCs/>
        </w:rPr>
        <w:t>Artículo 5</w:t>
      </w:r>
      <w:r>
        <w:rPr>
          <w:rFonts w:ascii="Verdana" w:hAnsi="Verdana"/>
          <w:b/>
          <w:bCs/>
        </w:rPr>
        <w:t>°</w:t>
      </w:r>
      <w:r w:rsidRPr="00031FA3">
        <w:rPr>
          <w:rFonts w:ascii="Verdana" w:hAnsi="Verdana"/>
          <w:b/>
          <w:bCs/>
        </w:rPr>
        <w:t>. Control y vigilancia.</w:t>
      </w:r>
      <w:r w:rsidRPr="00031FA3">
        <w:rPr>
          <w:rFonts w:ascii="Verdana" w:hAnsi="Verdana"/>
        </w:rPr>
        <w:t xml:space="preserve"> Las entidades encargadas de la </w:t>
      </w:r>
      <w:r w:rsidRPr="00031FA3">
        <w:rPr>
          <w:rFonts w:ascii="Verdana" w:hAnsi="Verdana"/>
        </w:rPr>
        <w:lastRenderedPageBreak/>
        <w:t>vigilancia y control de los sectores enunciados en el artículo 2o, serán las encargadas de la vigilancia de la presente norma.</w:t>
      </w:r>
    </w:p>
    <w:p w14:paraId="2D2D5779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31DEE61B" w14:textId="66248894" w:rsidR="00031FA3" w:rsidRPr="00031FA3" w:rsidRDefault="00031FA3" w:rsidP="00031FA3">
      <w:pPr>
        <w:pStyle w:val="Sinespaciado"/>
        <w:jc w:val="both"/>
        <w:rPr>
          <w:rFonts w:ascii="Verdana" w:hAnsi="Verdana"/>
        </w:rPr>
      </w:pPr>
      <w:r w:rsidRPr="00031FA3">
        <w:rPr>
          <w:rFonts w:ascii="Verdana" w:hAnsi="Verdana"/>
          <w:b/>
          <w:bCs/>
        </w:rPr>
        <w:t>Artículo 6</w:t>
      </w:r>
      <w:r>
        <w:rPr>
          <w:rFonts w:ascii="Verdana" w:hAnsi="Verdana"/>
          <w:b/>
          <w:bCs/>
        </w:rPr>
        <w:t>°</w:t>
      </w:r>
      <w:r w:rsidRPr="00031FA3">
        <w:rPr>
          <w:rFonts w:ascii="Verdana" w:hAnsi="Verdana"/>
          <w:b/>
          <w:bCs/>
        </w:rPr>
        <w:t>. Vigencia.</w:t>
      </w:r>
      <w:r w:rsidRPr="00031FA3">
        <w:rPr>
          <w:rFonts w:ascii="Verdana" w:hAnsi="Verdana"/>
        </w:rPr>
        <w:t xml:space="preserve"> La presente ley rige a partir de su sanción y promulgación.</w:t>
      </w:r>
    </w:p>
    <w:p w14:paraId="4E3A90C1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45E3F7EF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28BBDB36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4F2E74B2" w14:textId="55AB53D4" w:rsidR="00031FA3" w:rsidRPr="00031FA3" w:rsidRDefault="00031FA3" w:rsidP="00031FA3">
      <w:pPr>
        <w:pStyle w:val="Sinespaciado"/>
        <w:jc w:val="both"/>
        <w:rPr>
          <w:rFonts w:ascii="Verdana" w:hAnsi="Verdana"/>
        </w:rPr>
      </w:pPr>
      <w:r w:rsidRPr="00031FA3">
        <w:rPr>
          <w:rFonts w:ascii="Verdana" w:hAnsi="Verdana"/>
        </w:rPr>
        <w:t>EL PRESIDENTE DEL HONORABLE SENADO DE LA REPÚBLICA</w:t>
      </w:r>
    </w:p>
    <w:p w14:paraId="0B77C4B1" w14:textId="77777777" w:rsidR="00031FA3" w:rsidRDefault="00031FA3" w:rsidP="00031FA3">
      <w:pPr>
        <w:pStyle w:val="Sinespaciado"/>
        <w:jc w:val="both"/>
        <w:rPr>
          <w:rFonts w:ascii="Verdana" w:hAnsi="Verdana"/>
          <w:b/>
          <w:bCs/>
        </w:rPr>
      </w:pPr>
      <w:r w:rsidRPr="00031FA3">
        <w:rPr>
          <w:rFonts w:ascii="Verdana" w:hAnsi="Verdana"/>
          <w:b/>
          <w:bCs/>
        </w:rPr>
        <w:t>ARTURO CHAR CHAL</w:t>
      </w:r>
      <w:r>
        <w:rPr>
          <w:rFonts w:ascii="Verdana" w:hAnsi="Verdana"/>
          <w:b/>
          <w:bCs/>
        </w:rPr>
        <w:t>JU</w:t>
      </w:r>
      <w:r w:rsidRPr="00031FA3">
        <w:rPr>
          <w:rFonts w:ascii="Verdana" w:hAnsi="Verdana"/>
          <w:b/>
          <w:bCs/>
        </w:rPr>
        <w:t>B</w:t>
      </w:r>
    </w:p>
    <w:p w14:paraId="73E519BB" w14:textId="77777777" w:rsidR="00031FA3" w:rsidRDefault="00031FA3" w:rsidP="00031FA3">
      <w:pPr>
        <w:pStyle w:val="Sinespaciado"/>
        <w:jc w:val="both"/>
        <w:rPr>
          <w:rFonts w:ascii="Verdana" w:hAnsi="Verdana"/>
          <w:b/>
          <w:bCs/>
        </w:rPr>
      </w:pPr>
    </w:p>
    <w:p w14:paraId="6A10774D" w14:textId="37190063" w:rsidR="00031FA3" w:rsidRDefault="00031FA3" w:rsidP="00031FA3">
      <w:pPr>
        <w:pStyle w:val="Sinespaciado"/>
        <w:jc w:val="both"/>
        <w:rPr>
          <w:rFonts w:ascii="Verdana" w:hAnsi="Verdana"/>
        </w:rPr>
      </w:pPr>
      <w:r w:rsidRPr="00031FA3">
        <w:rPr>
          <w:rFonts w:ascii="Verdana" w:hAnsi="Verdana"/>
        </w:rPr>
        <w:t>EL SECRETARIO GENERAL DEL HONORABLE SENADO DE LA REPUBLICA</w:t>
      </w:r>
    </w:p>
    <w:p w14:paraId="3B89F739" w14:textId="77777777" w:rsidR="00031FA3" w:rsidRDefault="00031FA3" w:rsidP="00031FA3">
      <w:pPr>
        <w:pStyle w:val="Sinespaciado"/>
        <w:jc w:val="both"/>
        <w:rPr>
          <w:rFonts w:ascii="Verdana" w:hAnsi="Verdana"/>
          <w:b/>
          <w:bCs/>
        </w:rPr>
      </w:pPr>
      <w:r w:rsidRPr="00031FA3">
        <w:rPr>
          <w:rFonts w:ascii="Verdana" w:hAnsi="Verdana"/>
          <w:b/>
          <w:bCs/>
        </w:rPr>
        <w:t>GREGORIO ELJACH PACHECO</w:t>
      </w:r>
    </w:p>
    <w:p w14:paraId="03DFDEDA" w14:textId="77777777" w:rsidR="00031FA3" w:rsidRDefault="00031FA3" w:rsidP="00031FA3">
      <w:pPr>
        <w:pStyle w:val="Sinespaciado"/>
        <w:jc w:val="both"/>
        <w:rPr>
          <w:rFonts w:ascii="Verdana" w:hAnsi="Verdana"/>
          <w:b/>
          <w:bCs/>
        </w:rPr>
      </w:pPr>
    </w:p>
    <w:p w14:paraId="78E9EA98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  <w:r w:rsidRPr="00031FA3">
        <w:rPr>
          <w:rFonts w:ascii="Verdana" w:hAnsi="Verdana"/>
        </w:rPr>
        <w:t>EL PRESIDENTE DE LA HONORABLE CÁMARA DE REPRESENTANTES</w:t>
      </w:r>
    </w:p>
    <w:p w14:paraId="33253F6A" w14:textId="77777777" w:rsidR="00031FA3" w:rsidRDefault="00031FA3" w:rsidP="00031FA3">
      <w:pPr>
        <w:pStyle w:val="Sinespaciado"/>
        <w:jc w:val="both"/>
        <w:rPr>
          <w:rFonts w:ascii="Verdana" w:hAnsi="Verdana"/>
          <w:b/>
          <w:bCs/>
        </w:rPr>
      </w:pPr>
      <w:r w:rsidRPr="00031FA3">
        <w:rPr>
          <w:rFonts w:ascii="Verdana" w:hAnsi="Verdana"/>
          <w:b/>
          <w:bCs/>
        </w:rPr>
        <w:t>GERMÁN ALCIDES BLANCO ÁLVAREZ</w:t>
      </w:r>
    </w:p>
    <w:p w14:paraId="61DD835F" w14:textId="77777777" w:rsidR="00031FA3" w:rsidRDefault="00031FA3" w:rsidP="00031FA3">
      <w:pPr>
        <w:pStyle w:val="Sinespaciado"/>
        <w:jc w:val="both"/>
        <w:rPr>
          <w:rFonts w:ascii="Verdana" w:hAnsi="Verdana"/>
          <w:b/>
          <w:bCs/>
        </w:rPr>
      </w:pPr>
    </w:p>
    <w:p w14:paraId="1A955C4E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  <w:r w:rsidRPr="00031FA3">
        <w:rPr>
          <w:rFonts w:ascii="Verdana" w:hAnsi="Verdana"/>
        </w:rPr>
        <w:t>EL SECRETARIO GENERAL DE LA H. CÁMARA DE REPRESENTANTES</w:t>
      </w:r>
    </w:p>
    <w:p w14:paraId="4688E60B" w14:textId="77777777" w:rsidR="00031FA3" w:rsidRDefault="00031FA3" w:rsidP="00031FA3">
      <w:pPr>
        <w:pStyle w:val="Sinespaciado"/>
        <w:jc w:val="both"/>
        <w:rPr>
          <w:rFonts w:ascii="Verdana" w:hAnsi="Verdana"/>
          <w:b/>
          <w:bCs/>
        </w:rPr>
      </w:pPr>
      <w:r w:rsidRPr="00031FA3">
        <w:rPr>
          <w:rFonts w:ascii="Verdana" w:hAnsi="Verdana"/>
          <w:b/>
          <w:bCs/>
        </w:rPr>
        <w:t>JORGE HUMBERTO MANTILLA SERRANO</w:t>
      </w:r>
    </w:p>
    <w:p w14:paraId="221A2D7D" w14:textId="77777777" w:rsidR="00031FA3" w:rsidRDefault="00031FA3" w:rsidP="00031FA3">
      <w:pPr>
        <w:pStyle w:val="Sinespaciado"/>
        <w:jc w:val="both"/>
        <w:rPr>
          <w:rFonts w:ascii="Verdana" w:hAnsi="Verdana"/>
          <w:b/>
          <w:bCs/>
        </w:rPr>
      </w:pPr>
    </w:p>
    <w:p w14:paraId="65FDD36C" w14:textId="10A16C7A" w:rsidR="00031FA3" w:rsidRPr="00031FA3" w:rsidRDefault="00031FA3" w:rsidP="00031FA3">
      <w:pPr>
        <w:pStyle w:val="Sinespaciado"/>
        <w:jc w:val="both"/>
        <w:rPr>
          <w:rFonts w:ascii="Verdana" w:hAnsi="Verdana"/>
          <w:b/>
          <w:bCs/>
        </w:rPr>
      </w:pPr>
      <w:r w:rsidRPr="00031FA3">
        <w:rPr>
          <w:rFonts w:ascii="Verdana" w:hAnsi="Verdana"/>
          <w:b/>
          <w:bCs/>
        </w:rPr>
        <w:t xml:space="preserve">REPUBLICA DE COLOMBIA </w:t>
      </w:r>
      <w:r>
        <w:rPr>
          <w:rFonts w:ascii="Verdana" w:hAnsi="Verdana"/>
          <w:b/>
          <w:bCs/>
        </w:rPr>
        <w:t>–</w:t>
      </w:r>
      <w:r w:rsidRPr="00031FA3">
        <w:rPr>
          <w:rFonts w:ascii="Verdana" w:hAnsi="Verdana"/>
          <w:b/>
          <w:bCs/>
        </w:rPr>
        <w:t xml:space="preserve"> GOBIERNO NACIONAL</w:t>
      </w:r>
    </w:p>
    <w:p w14:paraId="4DAB5604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55A4B312" w14:textId="614FCE54" w:rsidR="00031FA3" w:rsidRPr="00031FA3" w:rsidRDefault="00031FA3" w:rsidP="00031FA3">
      <w:pPr>
        <w:pStyle w:val="Sinespaciado"/>
        <w:jc w:val="both"/>
        <w:rPr>
          <w:rFonts w:ascii="Verdana" w:hAnsi="Verdana"/>
          <w:b/>
          <w:bCs/>
        </w:rPr>
      </w:pPr>
      <w:r w:rsidRPr="00031FA3">
        <w:rPr>
          <w:rFonts w:ascii="Verdana" w:hAnsi="Verdana"/>
          <w:b/>
          <w:bCs/>
        </w:rPr>
        <w:t>PUBLÍQUESE Y CÚMPLASE</w:t>
      </w:r>
    </w:p>
    <w:p w14:paraId="5CA7301C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6896C1DA" w14:textId="77777777" w:rsidR="00031FA3" w:rsidRDefault="00031FA3" w:rsidP="00031FA3">
      <w:pPr>
        <w:pStyle w:val="Sinespaciado"/>
        <w:jc w:val="both"/>
        <w:rPr>
          <w:rFonts w:ascii="Verdana" w:hAnsi="Verdana"/>
          <w:b/>
          <w:bCs/>
        </w:rPr>
      </w:pPr>
      <w:r w:rsidRPr="00031FA3">
        <w:rPr>
          <w:rFonts w:ascii="Verdana" w:hAnsi="Verdana"/>
        </w:rPr>
        <w:t>Dada en Bogotá, D.C., a los</w:t>
      </w:r>
      <w:r>
        <w:rPr>
          <w:rFonts w:ascii="Verdana" w:hAnsi="Verdana"/>
        </w:rPr>
        <w:t xml:space="preserve"> </w:t>
      </w:r>
      <w:r w:rsidRPr="00031FA3">
        <w:rPr>
          <w:rFonts w:ascii="Verdana" w:hAnsi="Verdana"/>
          <w:b/>
          <w:bCs/>
        </w:rPr>
        <w:t>2 JUL 2021</w:t>
      </w:r>
    </w:p>
    <w:p w14:paraId="2BCD4448" w14:textId="77777777" w:rsidR="00031FA3" w:rsidRDefault="00031FA3" w:rsidP="00031FA3">
      <w:pPr>
        <w:pStyle w:val="Sinespaciado"/>
        <w:jc w:val="both"/>
        <w:rPr>
          <w:rFonts w:ascii="Verdana" w:hAnsi="Verdana"/>
          <w:b/>
          <w:bCs/>
        </w:rPr>
      </w:pPr>
    </w:p>
    <w:p w14:paraId="65DABBBE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17DD4DCB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443F370E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  <w:r w:rsidRPr="00031FA3">
        <w:rPr>
          <w:rFonts w:ascii="Verdana" w:hAnsi="Verdana"/>
        </w:rPr>
        <w:t>EL MINISTRO DEL INTERIOR</w:t>
      </w:r>
      <w:r>
        <w:rPr>
          <w:rFonts w:ascii="Verdana" w:hAnsi="Verdana"/>
        </w:rPr>
        <w:t>,</w:t>
      </w:r>
    </w:p>
    <w:p w14:paraId="122FE5C1" w14:textId="77777777" w:rsidR="00031FA3" w:rsidRDefault="00031FA3" w:rsidP="00031FA3">
      <w:pPr>
        <w:pStyle w:val="Sinespaciado"/>
        <w:jc w:val="both"/>
        <w:rPr>
          <w:rFonts w:ascii="Verdana" w:hAnsi="Verdana"/>
          <w:b/>
          <w:bCs/>
        </w:rPr>
      </w:pPr>
      <w:r w:rsidRPr="00031FA3">
        <w:rPr>
          <w:rFonts w:ascii="Verdana" w:hAnsi="Verdana"/>
          <w:b/>
          <w:bCs/>
        </w:rPr>
        <w:t>DANIEL ANDRÉS PALACIOS MARTÍNEZ</w:t>
      </w:r>
    </w:p>
    <w:p w14:paraId="26C71FAD" w14:textId="77777777" w:rsidR="00031FA3" w:rsidRDefault="00031FA3" w:rsidP="00031FA3">
      <w:pPr>
        <w:pStyle w:val="Sinespaciado"/>
        <w:jc w:val="both"/>
        <w:rPr>
          <w:rFonts w:ascii="Verdana" w:hAnsi="Verdana"/>
          <w:b/>
          <w:bCs/>
        </w:rPr>
      </w:pPr>
    </w:p>
    <w:p w14:paraId="3114B048" w14:textId="1EFFB487" w:rsidR="00031FA3" w:rsidRPr="00031FA3" w:rsidRDefault="00031FA3" w:rsidP="00031FA3">
      <w:pPr>
        <w:pStyle w:val="Sinespaciado"/>
        <w:jc w:val="both"/>
        <w:rPr>
          <w:rFonts w:ascii="Verdana" w:hAnsi="Verdana"/>
        </w:rPr>
      </w:pPr>
      <w:r w:rsidRPr="00031FA3">
        <w:rPr>
          <w:rFonts w:ascii="Verdana" w:hAnsi="Verdana"/>
        </w:rPr>
        <w:t>EL MINISTRO DE SALUD Y PROTECCI</w:t>
      </w:r>
      <w:r>
        <w:rPr>
          <w:rFonts w:ascii="Verdana" w:hAnsi="Verdana"/>
        </w:rPr>
        <w:t>ÓN SOCIAL,</w:t>
      </w:r>
    </w:p>
    <w:p w14:paraId="01BB80E5" w14:textId="77777777" w:rsidR="00031FA3" w:rsidRPr="00031FA3" w:rsidRDefault="00031FA3" w:rsidP="00031FA3">
      <w:pPr>
        <w:pStyle w:val="Sinespaciado"/>
        <w:jc w:val="both"/>
        <w:rPr>
          <w:rFonts w:ascii="Verdana" w:hAnsi="Verdana"/>
          <w:b/>
          <w:bCs/>
        </w:rPr>
      </w:pPr>
      <w:r w:rsidRPr="00031FA3">
        <w:rPr>
          <w:rFonts w:ascii="Verdana" w:hAnsi="Verdana"/>
          <w:b/>
          <w:bCs/>
        </w:rPr>
        <w:t>FERNANDO RUÍZ GÓMEZ</w:t>
      </w:r>
    </w:p>
    <w:p w14:paraId="480A3C56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114C704A" w14:textId="52BD6CF8" w:rsidR="00031FA3" w:rsidRPr="00031FA3" w:rsidRDefault="00031FA3" w:rsidP="00031FA3">
      <w:pPr>
        <w:pStyle w:val="Sinespaciado"/>
        <w:jc w:val="both"/>
        <w:rPr>
          <w:rFonts w:ascii="Verdana" w:hAnsi="Verdana"/>
        </w:rPr>
      </w:pPr>
      <w:r w:rsidRPr="00031FA3">
        <w:rPr>
          <w:rFonts w:ascii="Verdana" w:hAnsi="Verdana"/>
        </w:rPr>
        <w:t>LA MINISTRA DE COMERCIO, INDUSTRIA Y TURISMO,</w:t>
      </w:r>
    </w:p>
    <w:p w14:paraId="109F8AE2" w14:textId="77777777" w:rsidR="00031FA3" w:rsidRPr="00031FA3" w:rsidRDefault="00031FA3" w:rsidP="00031FA3">
      <w:pPr>
        <w:pStyle w:val="Sinespaciado"/>
        <w:jc w:val="both"/>
        <w:rPr>
          <w:rFonts w:ascii="Verdana" w:hAnsi="Verdana"/>
          <w:b/>
          <w:bCs/>
        </w:rPr>
      </w:pPr>
      <w:r w:rsidRPr="00031FA3">
        <w:rPr>
          <w:rFonts w:ascii="Verdana" w:hAnsi="Verdana"/>
          <w:b/>
          <w:bCs/>
        </w:rPr>
        <w:t>MARIA XIMENA LOMBANA VILLALBA</w:t>
      </w:r>
    </w:p>
    <w:p w14:paraId="283157C7" w14:textId="77777777" w:rsidR="00031FA3" w:rsidRDefault="00031FA3" w:rsidP="00031FA3">
      <w:pPr>
        <w:pStyle w:val="Sinespaciado"/>
        <w:jc w:val="both"/>
        <w:rPr>
          <w:rFonts w:ascii="Verdana" w:hAnsi="Verdana"/>
        </w:rPr>
      </w:pPr>
    </w:p>
    <w:p w14:paraId="539FAC15" w14:textId="4BB98BB4" w:rsidR="00031FA3" w:rsidRPr="00031FA3" w:rsidRDefault="00031FA3" w:rsidP="00031FA3">
      <w:pPr>
        <w:pStyle w:val="Sinespaciado"/>
        <w:jc w:val="both"/>
        <w:rPr>
          <w:rFonts w:ascii="Verdana" w:hAnsi="Verdana"/>
        </w:rPr>
      </w:pPr>
      <w:r w:rsidRPr="00031FA3">
        <w:rPr>
          <w:rFonts w:ascii="Verdana" w:hAnsi="Verdana"/>
        </w:rPr>
        <w:t>EL DIRECTOR DEL DEPARTAMENTO NACIONAL DE PLANEACIÓN,</w:t>
      </w:r>
    </w:p>
    <w:p w14:paraId="17BBFA98" w14:textId="21641D8F" w:rsidR="00DE5ED7" w:rsidRPr="00031FA3" w:rsidRDefault="00031FA3" w:rsidP="00031FA3">
      <w:pPr>
        <w:pStyle w:val="Sinespaciado"/>
        <w:jc w:val="both"/>
        <w:rPr>
          <w:rFonts w:ascii="Verdana" w:hAnsi="Verdana"/>
        </w:rPr>
      </w:pPr>
      <w:r w:rsidRPr="00031FA3">
        <w:rPr>
          <w:rFonts w:ascii="Verdana" w:hAnsi="Verdana"/>
          <w:b/>
          <w:bCs/>
        </w:rPr>
        <w:t>LUIS ALBERTO RODRIGUEZ</w:t>
      </w:r>
      <w:r>
        <w:rPr>
          <w:rFonts w:ascii="Verdana" w:hAnsi="Verdana"/>
          <w:b/>
          <w:bCs/>
        </w:rPr>
        <w:t xml:space="preserve"> O</w:t>
      </w:r>
      <w:r w:rsidRPr="00031FA3">
        <w:rPr>
          <w:rFonts w:ascii="Verdana" w:hAnsi="Verdana"/>
          <w:b/>
          <w:bCs/>
        </w:rPr>
        <w:t>SPINO</w:t>
      </w:r>
    </w:p>
    <w:sectPr w:rsidR="00DE5ED7" w:rsidRPr="00031FA3" w:rsidSect="00031FA3">
      <w:pgSz w:w="12240" w:h="15840" w:code="1"/>
      <w:pgMar w:top="1418" w:right="1701" w:bottom="1418" w:left="1701" w:header="709" w:footer="1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C5AB0" w14:textId="77777777" w:rsidR="00D3339C" w:rsidRDefault="00D3339C">
      <w:r>
        <w:separator/>
      </w:r>
    </w:p>
  </w:endnote>
  <w:endnote w:type="continuationSeparator" w:id="0">
    <w:p w14:paraId="3594E802" w14:textId="77777777" w:rsidR="00D3339C" w:rsidRDefault="00D3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829B2" w14:textId="77777777" w:rsidR="00D3339C" w:rsidRDefault="00D3339C"/>
  </w:footnote>
  <w:footnote w:type="continuationSeparator" w:id="0">
    <w:p w14:paraId="742E2FF3" w14:textId="77777777" w:rsidR="00D3339C" w:rsidRDefault="00D333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D7"/>
    <w:rsid w:val="00031FA3"/>
    <w:rsid w:val="00746299"/>
    <w:rsid w:val="00BB5881"/>
    <w:rsid w:val="00D3339C"/>
    <w:rsid w:val="00DD56A6"/>
    <w:rsid w:val="00D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EB8B53"/>
  <w15:docId w15:val="{8039E1D9-A448-47F1-A2B9-68675981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Ttulo5Exact">
    <w:name w:val="Título #5 Exact"/>
    <w:basedOn w:val="Fuentedeprrafopredeter"/>
    <w:link w:val="Ttulo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uerpodeltexto7Exact">
    <w:name w:val="Cuerpo del texto (7) Exact"/>
    <w:basedOn w:val="Fuentedeprrafopredeter"/>
    <w:link w:val="Cuerpodeltexto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uerpodeltexto7NegritaExact">
    <w:name w:val="Cuerpo del texto (7) + Negrita Exact"/>
    <w:basedOn w:val="Cuerpodeltexto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7NegritaCursivaExact">
    <w:name w:val="Cuerpo del texto (7) + Negrita;Cursiva Exact"/>
    <w:basedOn w:val="Cuerpodeltexto7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795ptoCursivaEspaciado1ptoExact">
    <w:name w:val="Cuerpo del texto (7) + 9;5 pto;Cursiva;Espaciado 1 pto Exact"/>
    <w:basedOn w:val="Cuerpodeltexto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Ttulo52Exact">
    <w:name w:val="Título #5 (2) Exact"/>
    <w:basedOn w:val="Fuentedeprrafopredeter"/>
    <w:link w:val="Ttulo52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uerpodeltexto7115ptoNegritaExact">
    <w:name w:val="Cuerpo del texto (7) + 11;5 pto;Negrita Exact"/>
    <w:basedOn w:val="Cuerpodeltexto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Ttulo4Exact">
    <w:name w:val="Título #4 Exact"/>
    <w:basedOn w:val="Fuentedeprrafopredeter"/>
    <w:link w:val="Ttulo4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uerpodeltexto8Exact">
    <w:name w:val="Cuerpo del texto (8) Exact"/>
    <w:basedOn w:val="Fuentedeprrafopredeter"/>
    <w:link w:val="Cuerpodeltexto8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uerpodeltexto8Exact0">
    <w:name w:val="Cuerpo del texto (8) Exact"/>
    <w:basedOn w:val="Cuerpodeltexto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Ttulo3Exact">
    <w:name w:val="Título #3 Exact"/>
    <w:basedOn w:val="Fuentedeprrafopredeter"/>
    <w:link w:val="Ttulo3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76"/>
      <w:szCs w:val="76"/>
      <w:u w:val="none"/>
    </w:rPr>
  </w:style>
  <w:style w:type="character" w:customStyle="1" w:styleId="Ttulo3Exact0">
    <w:name w:val="Título #3 Exact"/>
    <w:basedOn w:val="Ttulo3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  <w:lang w:val="es-ES" w:eastAsia="es-ES" w:bidi="es-ES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6Exact0">
    <w:name w:val="Cuerpo del texto (6) Exact"/>
    <w:basedOn w:val="Cuerpodeltexto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6CursivaExact">
    <w:name w:val="Cuerpo del texto (6) + Cursiva Exact"/>
    <w:basedOn w:val="Cuerpodeltexto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tulo12Exact">
    <w:name w:val="Título #1 (2) Exact"/>
    <w:basedOn w:val="Fuentedeprrafopredeter"/>
    <w:link w:val="Ttulo12"/>
    <w:rPr>
      <w:rFonts w:ascii="Arial" w:eastAsia="Arial" w:hAnsi="Arial" w:cs="Arial"/>
      <w:b w:val="0"/>
      <w:bCs w:val="0"/>
      <w:i/>
      <w:iCs/>
      <w:smallCaps w:val="0"/>
      <w:strike w:val="0"/>
      <w:spacing w:val="-90"/>
      <w:sz w:val="104"/>
      <w:szCs w:val="104"/>
      <w:u w:val="none"/>
    </w:rPr>
  </w:style>
  <w:style w:type="character" w:customStyle="1" w:styleId="Ttulo12Exact0">
    <w:name w:val="Título #1 (2) Exact"/>
    <w:basedOn w:val="Ttulo1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90"/>
      <w:w w:val="100"/>
      <w:position w:val="0"/>
      <w:sz w:val="104"/>
      <w:szCs w:val="104"/>
      <w:u w:val="none"/>
      <w:lang w:val="es-ES" w:eastAsia="es-ES" w:bidi="es-ES"/>
    </w:rPr>
  </w:style>
  <w:style w:type="character" w:customStyle="1" w:styleId="Ttulo22Exact">
    <w:name w:val="Título #2 (2) Exact"/>
    <w:basedOn w:val="Fuentedeprrafopredeter"/>
    <w:link w:val="Ttulo22"/>
    <w:rPr>
      <w:rFonts w:ascii="Arial" w:eastAsia="Arial" w:hAnsi="Arial" w:cs="Arial"/>
      <w:b w:val="0"/>
      <w:bCs w:val="0"/>
      <w:i w:val="0"/>
      <w:iCs w:val="0"/>
      <w:smallCaps w:val="0"/>
      <w:strike w:val="0"/>
      <w:spacing w:val="-70"/>
      <w:sz w:val="98"/>
      <w:szCs w:val="98"/>
      <w:u w:val="none"/>
    </w:rPr>
  </w:style>
  <w:style w:type="character" w:customStyle="1" w:styleId="Ttulo22Exact0">
    <w:name w:val="Título #2 (2) Exact"/>
    <w:basedOn w:val="Ttulo2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70"/>
      <w:w w:val="100"/>
      <w:position w:val="0"/>
      <w:sz w:val="98"/>
      <w:szCs w:val="98"/>
      <w:u w:val="none"/>
      <w:lang w:val="es-ES" w:eastAsia="es-ES" w:bidi="es-ES"/>
    </w:rPr>
  </w:style>
  <w:style w:type="character" w:customStyle="1" w:styleId="Cuerpodeltexto84ptoSinnegritaCursivaExact">
    <w:name w:val="Cuerpo del texto (8) + 4 pto;Sin negrita;Cursiva Exact"/>
    <w:basedOn w:val="Cuerpodeltexto8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paragraph" w:customStyle="1" w:styleId="Ttulo5">
    <w:name w:val="Título #5"/>
    <w:basedOn w:val="Normal"/>
    <w:link w:val="Ttulo5Exact"/>
    <w:pPr>
      <w:shd w:val="clear" w:color="auto" w:fill="FFFFFF"/>
      <w:spacing w:line="317" w:lineRule="exact"/>
      <w:jc w:val="center"/>
      <w:outlineLvl w:val="4"/>
    </w:pPr>
    <w:rPr>
      <w:rFonts w:ascii="Arial" w:eastAsia="Arial" w:hAnsi="Arial" w:cs="Arial"/>
      <w:b/>
      <w:bCs/>
    </w:rPr>
  </w:style>
  <w:style w:type="paragraph" w:customStyle="1" w:styleId="Cuerpodeltexto7">
    <w:name w:val="Cuerpo del texto (7)"/>
    <w:basedOn w:val="Normal"/>
    <w:link w:val="Cuerpodeltexto7Exact"/>
    <w:pPr>
      <w:shd w:val="clear" w:color="auto" w:fill="FFFFFF"/>
      <w:spacing w:before="60" w:after="240" w:line="278" w:lineRule="exact"/>
      <w:jc w:val="both"/>
    </w:pPr>
    <w:rPr>
      <w:rFonts w:ascii="Arial" w:eastAsia="Arial" w:hAnsi="Arial" w:cs="Arial"/>
    </w:rPr>
  </w:style>
  <w:style w:type="paragraph" w:customStyle="1" w:styleId="Ttulo52">
    <w:name w:val="Título #5 (2)"/>
    <w:basedOn w:val="Normal"/>
    <w:link w:val="Ttulo52Exact"/>
    <w:pPr>
      <w:shd w:val="clear" w:color="auto" w:fill="FFFFFF"/>
      <w:spacing w:before="360" w:after="360" w:line="0" w:lineRule="atLeast"/>
      <w:jc w:val="both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Ttulo4">
    <w:name w:val="Título #4"/>
    <w:basedOn w:val="Normal"/>
    <w:link w:val="Ttulo4Exact"/>
    <w:pPr>
      <w:shd w:val="clear" w:color="auto" w:fill="FFFFFF"/>
      <w:spacing w:before="480" w:after="360" w:line="0" w:lineRule="atLeast"/>
      <w:jc w:val="both"/>
      <w:outlineLvl w:val="3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Cuerpodeltexto8">
    <w:name w:val="Cuerpo del texto (8)"/>
    <w:basedOn w:val="Normal"/>
    <w:link w:val="Cuerpodeltexto8Exact"/>
    <w:pPr>
      <w:shd w:val="clear" w:color="auto" w:fill="FFFFFF"/>
      <w:spacing w:line="509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tulo3">
    <w:name w:val="Título #3"/>
    <w:basedOn w:val="Normal"/>
    <w:link w:val="Ttulo3Exact"/>
    <w:pPr>
      <w:shd w:val="clear" w:color="auto" w:fill="FFFFFF"/>
      <w:spacing w:line="0" w:lineRule="atLeast"/>
      <w:jc w:val="right"/>
      <w:outlineLvl w:val="2"/>
    </w:pPr>
    <w:rPr>
      <w:rFonts w:ascii="Arial Narrow" w:eastAsia="Arial Narrow" w:hAnsi="Arial Narrow" w:cs="Arial Narrow"/>
      <w:b/>
      <w:bCs/>
      <w:sz w:val="76"/>
      <w:szCs w:val="76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tulo12">
    <w:name w:val="Título #1 (2)"/>
    <w:basedOn w:val="Normal"/>
    <w:link w:val="Ttulo12Exact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i/>
      <w:iCs/>
      <w:spacing w:val="-90"/>
      <w:sz w:val="104"/>
      <w:szCs w:val="104"/>
    </w:rPr>
  </w:style>
  <w:style w:type="paragraph" w:customStyle="1" w:styleId="Ttulo22">
    <w:name w:val="Título #2 (2)"/>
    <w:basedOn w:val="Normal"/>
    <w:link w:val="Ttulo22Exact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spacing w:val="-70"/>
      <w:sz w:val="98"/>
      <w:szCs w:val="98"/>
    </w:rPr>
  </w:style>
  <w:style w:type="paragraph" w:styleId="Sinespaciado">
    <w:name w:val="No Spacing"/>
    <w:uiPriority w:val="1"/>
    <w:qFormat/>
    <w:rsid w:val="00031FA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2021-07-09T20:56:00Z</dcterms:created>
  <dcterms:modified xsi:type="dcterms:W3CDTF">2021-07-09T20:56:00Z</dcterms:modified>
</cp:coreProperties>
</file>