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084E9" w14:textId="48ADE444" w:rsidR="00854277" w:rsidRDefault="00854277" w:rsidP="00854277">
      <w:pPr>
        <w:pStyle w:val="Sinespaciado"/>
        <w:jc w:val="both"/>
        <w:rPr>
          <w:rStyle w:val="Ttulo11"/>
          <w:rFonts w:ascii="Verdana" w:hAnsi="Verdana"/>
          <w:sz w:val="24"/>
          <w:szCs w:val="24"/>
        </w:rPr>
      </w:pPr>
      <w:bookmarkStart w:id="0" w:name="bookmark0"/>
      <w:bookmarkStart w:id="1" w:name="_GoBack"/>
      <w:bookmarkEnd w:id="1"/>
      <w:r>
        <w:rPr>
          <w:rStyle w:val="Ttulo11"/>
          <w:rFonts w:ascii="Verdana" w:hAnsi="Verdana"/>
          <w:sz w:val="24"/>
          <w:szCs w:val="24"/>
        </w:rPr>
        <w:t>COMUNICADO DE PRENSA DEL 13 DE AGOSTO DE 2021</w:t>
      </w:r>
    </w:p>
    <w:p w14:paraId="18A64B8A" w14:textId="77777777" w:rsidR="00854277" w:rsidRDefault="00854277" w:rsidP="00854277">
      <w:pPr>
        <w:pStyle w:val="Sinespaciado"/>
        <w:jc w:val="both"/>
        <w:rPr>
          <w:rStyle w:val="Ttulo11"/>
          <w:rFonts w:ascii="Verdana" w:hAnsi="Verdana"/>
          <w:sz w:val="24"/>
          <w:szCs w:val="24"/>
        </w:rPr>
      </w:pPr>
      <w:r>
        <w:rPr>
          <w:rStyle w:val="Ttulo11"/>
          <w:rFonts w:ascii="Verdana" w:hAnsi="Verdana"/>
          <w:sz w:val="24"/>
          <w:szCs w:val="24"/>
        </w:rPr>
        <w:t>DIRECCIÓN DE IMPUESTOS Y ADUANAS NACIONALES</w:t>
      </w:r>
    </w:p>
    <w:p w14:paraId="7EBCFC4C" w14:textId="77777777" w:rsidR="00854277" w:rsidRDefault="00854277" w:rsidP="00854277">
      <w:pPr>
        <w:pStyle w:val="Sinespaciado"/>
        <w:jc w:val="both"/>
        <w:rPr>
          <w:rStyle w:val="Ttulo11"/>
          <w:rFonts w:ascii="Verdana" w:hAnsi="Verdana"/>
          <w:sz w:val="24"/>
          <w:szCs w:val="24"/>
        </w:rPr>
      </w:pPr>
    </w:p>
    <w:p w14:paraId="43016AA5" w14:textId="77777777" w:rsidR="00854277" w:rsidRDefault="00953102" w:rsidP="00854277">
      <w:pPr>
        <w:pStyle w:val="Sinespaciado"/>
        <w:jc w:val="both"/>
        <w:rPr>
          <w:rStyle w:val="Ttulo11"/>
          <w:rFonts w:ascii="Verdana" w:hAnsi="Verdana"/>
          <w:sz w:val="24"/>
          <w:szCs w:val="24"/>
        </w:rPr>
      </w:pPr>
      <w:r w:rsidRPr="00854277">
        <w:rPr>
          <w:rStyle w:val="Ttulo11"/>
          <w:rFonts w:ascii="Verdana" w:hAnsi="Verdana"/>
          <w:sz w:val="24"/>
          <w:szCs w:val="24"/>
        </w:rPr>
        <w:t>Este 18 de agosto entra en vigencia el anexo técnico 1.8 de Factura electrónica</w:t>
      </w:r>
      <w:bookmarkStart w:id="2" w:name="bookmark1"/>
      <w:bookmarkEnd w:id="0"/>
    </w:p>
    <w:p w14:paraId="48FBAB96" w14:textId="77777777" w:rsidR="00854277" w:rsidRDefault="00854277" w:rsidP="00854277">
      <w:pPr>
        <w:pStyle w:val="Sinespaciado"/>
        <w:jc w:val="both"/>
        <w:rPr>
          <w:rStyle w:val="Ttulo11"/>
          <w:rFonts w:ascii="Verdana" w:hAnsi="Verdana"/>
          <w:sz w:val="24"/>
          <w:szCs w:val="24"/>
        </w:rPr>
      </w:pPr>
    </w:p>
    <w:p w14:paraId="3DA053A6" w14:textId="286515A2" w:rsidR="004279A5" w:rsidRPr="00854277" w:rsidRDefault="00953102" w:rsidP="00854277">
      <w:pPr>
        <w:pStyle w:val="Sinespaciado"/>
        <w:jc w:val="both"/>
        <w:rPr>
          <w:rFonts w:ascii="Verdana" w:hAnsi="Verdana"/>
          <w:b/>
          <w:bCs/>
        </w:rPr>
      </w:pPr>
      <w:r w:rsidRPr="00854277">
        <w:rPr>
          <w:rStyle w:val="Ttulo21"/>
          <w:rFonts w:ascii="Verdana" w:hAnsi="Verdana"/>
          <w:b/>
          <w:bCs/>
          <w:sz w:val="24"/>
          <w:szCs w:val="24"/>
        </w:rPr>
        <w:t>Es importante finalizar los ajustes en el software en la fecha indicada, para que los documentos sean validadas adecuadamente por la DIAN.</w:t>
      </w:r>
      <w:bookmarkEnd w:id="2"/>
    </w:p>
    <w:p w14:paraId="666A4819" w14:textId="77777777" w:rsidR="00854277" w:rsidRDefault="00854277" w:rsidP="00854277">
      <w:pPr>
        <w:pStyle w:val="Sinespaciado"/>
        <w:jc w:val="both"/>
        <w:rPr>
          <w:rStyle w:val="Cuerpodeltexto21"/>
          <w:rFonts w:ascii="Verdana" w:hAnsi="Verdana"/>
        </w:rPr>
      </w:pPr>
    </w:p>
    <w:p w14:paraId="4AB5ECC2" w14:textId="79F27B1F" w:rsidR="004279A5" w:rsidRPr="00854277" w:rsidRDefault="00953102" w:rsidP="00854277">
      <w:pPr>
        <w:pStyle w:val="Sinespaciado"/>
        <w:jc w:val="both"/>
        <w:rPr>
          <w:rFonts w:ascii="Verdana" w:hAnsi="Verdana"/>
        </w:rPr>
      </w:pPr>
      <w:r w:rsidRPr="00854277">
        <w:rPr>
          <w:rStyle w:val="Cuerpodeltexto21"/>
          <w:rFonts w:ascii="Verdana" w:hAnsi="Verdana"/>
        </w:rPr>
        <w:t xml:space="preserve">Recordamos a los Facturadores Electrónicos que a través de la </w:t>
      </w:r>
      <w:r w:rsidRPr="00854277">
        <w:rPr>
          <w:rStyle w:val="Cuerpodeltexto22"/>
          <w:rFonts w:ascii="Verdana" w:hAnsi="Verdana"/>
          <w:b/>
          <w:bCs/>
        </w:rPr>
        <w:t>Resolución 00012 del 9 de febrero de 2021</w:t>
      </w:r>
      <w:r w:rsidRPr="00854277">
        <w:rPr>
          <w:rStyle w:val="Cuerpodeltexto23"/>
          <w:rFonts w:ascii="Verdana" w:hAnsi="Verdana"/>
        </w:rPr>
        <w:t xml:space="preserve"> </w:t>
      </w:r>
      <w:r w:rsidRPr="00854277">
        <w:rPr>
          <w:rStyle w:val="Cuerpodeltexto21"/>
          <w:rFonts w:ascii="Verdana" w:hAnsi="Verdana"/>
        </w:rPr>
        <w:t xml:space="preserve">la DIAN adoptó la </w:t>
      </w:r>
      <w:r w:rsidRPr="00854277">
        <w:rPr>
          <w:rStyle w:val="Cuerpodeltexto22"/>
          <w:rFonts w:ascii="Verdana" w:hAnsi="Verdana"/>
          <w:b/>
          <w:bCs/>
        </w:rPr>
        <w:t>versión 1.8</w:t>
      </w:r>
      <w:r w:rsidRPr="00854277">
        <w:rPr>
          <w:rStyle w:val="Cuerpodeltexto23"/>
          <w:rFonts w:ascii="Verdana" w:hAnsi="Verdana"/>
        </w:rPr>
        <w:t xml:space="preserve"> </w:t>
      </w:r>
      <w:r w:rsidRPr="00854277">
        <w:rPr>
          <w:rStyle w:val="Cuerpodeltexto21"/>
          <w:rFonts w:ascii="Verdana" w:hAnsi="Verdana"/>
        </w:rPr>
        <w:t xml:space="preserve">del anexo técnico de factura electrónica y que por medio de la </w:t>
      </w:r>
      <w:r w:rsidRPr="00854277">
        <w:rPr>
          <w:rStyle w:val="Cuerpodeltexto22"/>
          <w:rFonts w:ascii="Verdana" w:hAnsi="Verdana"/>
          <w:b/>
          <w:bCs/>
        </w:rPr>
        <w:t>Resolución 000063 del 30 de julio de 2021</w:t>
      </w:r>
      <w:r w:rsidRPr="00854277">
        <w:rPr>
          <w:rStyle w:val="Cuerpodeltexto23"/>
          <w:rFonts w:ascii="Verdana" w:hAnsi="Verdana"/>
        </w:rPr>
        <w:t xml:space="preserve"> </w:t>
      </w:r>
      <w:r w:rsidRPr="00854277">
        <w:rPr>
          <w:rStyle w:val="Cuerpodeltexto21"/>
          <w:rFonts w:ascii="Verdana" w:hAnsi="Verdana"/>
        </w:rPr>
        <w:t>se estableció que el plazo máximo para implementar los ajustes de este anexo es el próximo 18 de agosto de 2021.</w:t>
      </w:r>
    </w:p>
    <w:p w14:paraId="04193918" w14:textId="77777777" w:rsidR="00854277" w:rsidRDefault="00854277" w:rsidP="00854277">
      <w:pPr>
        <w:pStyle w:val="Sinespaciado"/>
        <w:jc w:val="both"/>
        <w:rPr>
          <w:rStyle w:val="Cuerpodeltexto21"/>
          <w:rFonts w:ascii="Verdana" w:hAnsi="Verdana"/>
        </w:rPr>
      </w:pPr>
    </w:p>
    <w:p w14:paraId="4048A611" w14:textId="165CE065" w:rsidR="004279A5" w:rsidRPr="00854277" w:rsidRDefault="00953102" w:rsidP="00854277">
      <w:pPr>
        <w:pStyle w:val="Sinespaciado"/>
        <w:jc w:val="both"/>
        <w:rPr>
          <w:rFonts w:ascii="Verdana" w:hAnsi="Verdana"/>
        </w:rPr>
      </w:pPr>
      <w:r w:rsidRPr="00854277">
        <w:rPr>
          <w:rStyle w:val="Cuerpodeltexto21"/>
          <w:rFonts w:ascii="Verdana" w:hAnsi="Verdana"/>
        </w:rPr>
        <w:t>Es muy importante que los facturadores finalicen los ajustes en su software en la fecha indicada, para que los documentos estén conforme con las definiciones establecidas en el anexo 1.8 y así las facturas, notas débito y crédito electrónicas, sean validadas adecuadamente por la DIAN.</w:t>
      </w:r>
    </w:p>
    <w:p w14:paraId="386CF55F" w14:textId="77777777" w:rsidR="00854277" w:rsidRDefault="00854277" w:rsidP="00854277">
      <w:pPr>
        <w:pStyle w:val="Sinespaciado"/>
        <w:jc w:val="both"/>
        <w:rPr>
          <w:rStyle w:val="Cuerpodeltexto21"/>
          <w:rFonts w:ascii="Verdana" w:hAnsi="Verdana"/>
        </w:rPr>
      </w:pPr>
    </w:p>
    <w:p w14:paraId="3E17C0FA" w14:textId="56AFFC40" w:rsidR="004279A5" w:rsidRPr="00854277" w:rsidRDefault="00953102" w:rsidP="00854277">
      <w:pPr>
        <w:pStyle w:val="Sinespaciado"/>
        <w:jc w:val="both"/>
        <w:rPr>
          <w:rFonts w:ascii="Verdana" w:hAnsi="Verdana"/>
        </w:rPr>
      </w:pPr>
      <w:r w:rsidRPr="00854277">
        <w:rPr>
          <w:rStyle w:val="Cuerpodeltexto21"/>
          <w:rFonts w:ascii="Verdana" w:hAnsi="Verdana"/>
        </w:rPr>
        <w:t>A partir del próximo 18 de agosto las facturas electrónicas que no cumplan con las reglas establecidas en esta versión 1.8 del anexo técnico, podrían ser objeto de rechazo por el servicio electrónico de validación de la DIAN. Respecto de los campos correspondientes para el sector salud, es necesario tener en cuenta lo establecido en la resolución 001136 de 2021 del Ministerio de Salud.</w:t>
      </w:r>
    </w:p>
    <w:p w14:paraId="0315A433" w14:textId="77777777" w:rsidR="00854277" w:rsidRDefault="00854277" w:rsidP="00854277">
      <w:pPr>
        <w:pStyle w:val="Sinespaciado"/>
        <w:jc w:val="both"/>
        <w:rPr>
          <w:rStyle w:val="Cuerpodeltexto21"/>
          <w:rFonts w:ascii="Verdana" w:hAnsi="Verdana"/>
        </w:rPr>
      </w:pPr>
    </w:p>
    <w:p w14:paraId="305318C1" w14:textId="4DEC6997" w:rsidR="004279A5" w:rsidRPr="00854277" w:rsidRDefault="00953102" w:rsidP="00854277">
      <w:pPr>
        <w:pStyle w:val="Sinespaciado"/>
        <w:jc w:val="both"/>
        <w:rPr>
          <w:rFonts w:ascii="Verdana" w:hAnsi="Verdana"/>
        </w:rPr>
      </w:pPr>
      <w:r w:rsidRPr="00854277">
        <w:rPr>
          <w:rStyle w:val="Cuerpodeltexto21"/>
          <w:rFonts w:ascii="Verdana" w:hAnsi="Verdana"/>
        </w:rPr>
        <w:t xml:space="preserve">Para más claridad consulte la presentación </w:t>
      </w:r>
      <w:r w:rsidRPr="00854277">
        <w:rPr>
          <w:rStyle w:val="Cuerpodeltexto2NegritaCursiva"/>
          <w:rFonts w:ascii="Verdana" w:hAnsi="Verdana"/>
        </w:rPr>
        <w:t>Control de Cambios Anexo T</w:t>
      </w:r>
      <w:r w:rsidR="00854277">
        <w:rPr>
          <w:rStyle w:val="Cuerpodeltexto2NegritaCursiva"/>
          <w:rFonts w:ascii="Verdana" w:hAnsi="Verdana"/>
        </w:rPr>
        <w:t>é</w:t>
      </w:r>
      <w:r w:rsidRPr="00854277">
        <w:rPr>
          <w:rStyle w:val="Cuerpodeltexto2NegritaCursiva"/>
          <w:rFonts w:ascii="Verdana" w:hAnsi="Verdana"/>
        </w:rPr>
        <w:t>cnico</w:t>
      </w:r>
      <w:r w:rsidR="00854277">
        <w:rPr>
          <w:rStyle w:val="Cuerpodeltexto2NegritaCursiva"/>
          <w:rFonts w:ascii="Verdana" w:hAnsi="Verdana"/>
        </w:rPr>
        <w:t xml:space="preserve"> </w:t>
      </w:r>
      <w:r w:rsidRPr="00854277">
        <w:rPr>
          <w:rStyle w:val="Cuerpodeltexto2NegritaCursiva"/>
          <w:rFonts w:ascii="Verdana" w:hAnsi="Verdana"/>
        </w:rPr>
        <w:t xml:space="preserve">1.8 </w:t>
      </w:r>
      <w:r w:rsidR="00854277">
        <w:rPr>
          <w:rStyle w:val="Cuerpodeltexto2NegritaCursiva"/>
          <w:rFonts w:ascii="Verdana" w:hAnsi="Verdana"/>
        </w:rPr>
        <w:t>D</w:t>
      </w:r>
      <w:r w:rsidRPr="00854277">
        <w:rPr>
          <w:rStyle w:val="Cuerpodeltexto2NegritaCursiva"/>
          <w:rFonts w:ascii="Verdana" w:hAnsi="Verdana"/>
        </w:rPr>
        <w:t>IAN</w:t>
      </w:r>
      <w:r w:rsidRPr="00854277">
        <w:rPr>
          <w:rStyle w:val="Cuerpodeltexto23"/>
          <w:rFonts w:ascii="Verdana" w:hAnsi="Verdana"/>
        </w:rPr>
        <w:t xml:space="preserve"> </w:t>
      </w:r>
      <w:r w:rsidRPr="00854277">
        <w:rPr>
          <w:rStyle w:val="Cuerpodeltexto21"/>
          <w:rFonts w:ascii="Verdana" w:hAnsi="Verdana"/>
        </w:rPr>
        <w:t>donde encontrará los principales cambios introducidos por el anexo técnico 1.8.</w:t>
      </w:r>
    </w:p>
    <w:p w14:paraId="4A026492" w14:textId="77777777" w:rsidR="00854277" w:rsidRDefault="00854277" w:rsidP="00854277">
      <w:pPr>
        <w:pStyle w:val="Sinespaciado"/>
        <w:jc w:val="both"/>
        <w:rPr>
          <w:rStyle w:val="Cuerpodeltexto21"/>
          <w:rFonts w:ascii="Verdana" w:hAnsi="Verdana"/>
        </w:rPr>
      </w:pPr>
    </w:p>
    <w:p w14:paraId="5B2512C1" w14:textId="183CA079" w:rsidR="004279A5" w:rsidRPr="00854277" w:rsidRDefault="00953102" w:rsidP="00854277">
      <w:pPr>
        <w:pStyle w:val="Sinespaciado"/>
        <w:jc w:val="both"/>
        <w:rPr>
          <w:rFonts w:ascii="Verdana" w:hAnsi="Verdana"/>
        </w:rPr>
      </w:pPr>
      <w:r w:rsidRPr="00854277">
        <w:rPr>
          <w:rStyle w:val="Cuerpodeltexto21"/>
          <w:rFonts w:ascii="Verdana" w:hAnsi="Verdana"/>
        </w:rPr>
        <w:t>Por lo anterior, el próximo 17 de agosto de 2021 desde las 6:00 p.m. y hasta las 6:00 a.m. del 18</w:t>
      </w:r>
      <w:r w:rsidR="00854277">
        <w:rPr>
          <w:rStyle w:val="Cuerpodeltexto21"/>
          <w:rFonts w:ascii="Verdana" w:hAnsi="Verdana"/>
        </w:rPr>
        <w:t xml:space="preserve"> </w:t>
      </w:r>
      <w:r w:rsidRPr="00854277">
        <w:rPr>
          <w:rStyle w:val="Cuerpodeltexto21"/>
          <w:rFonts w:ascii="Verdana" w:hAnsi="Verdana"/>
        </w:rPr>
        <w:t>de agosto de 2021 los servicios relacionados con factura electrónica no estarán disponibles.</w:t>
      </w:r>
    </w:p>
    <w:sectPr w:rsidR="004279A5" w:rsidRPr="00854277" w:rsidSect="00854277">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969A5" w14:textId="77777777" w:rsidR="00A07CB3" w:rsidRDefault="00A07CB3">
      <w:r>
        <w:separator/>
      </w:r>
    </w:p>
  </w:endnote>
  <w:endnote w:type="continuationSeparator" w:id="0">
    <w:p w14:paraId="4F1FF12F" w14:textId="77777777" w:rsidR="00A07CB3" w:rsidRDefault="00A0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4E36A" w14:textId="77777777" w:rsidR="00A07CB3" w:rsidRDefault="00A07CB3"/>
  </w:footnote>
  <w:footnote w:type="continuationSeparator" w:id="0">
    <w:p w14:paraId="22E09736" w14:textId="77777777" w:rsidR="00A07CB3" w:rsidRDefault="00A07CB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A5"/>
    <w:rsid w:val="004279A5"/>
    <w:rsid w:val="00854277"/>
    <w:rsid w:val="00953102"/>
    <w:rsid w:val="00A07CB3"/>
    <w:rsid w:val="00FF7D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E649"/>
  <w15:docId w15:val="{EC7EE313-820F-400F-A72E-4DE23E30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Ttulo1">
    <w:name w:val="Título #1_"/>
    <w:basedOn w:val="Fuentedeprrafopredeter"/>
    <w:link w:val="Ttulo10"/>
    <w:rPr>
      <w:rFonts w:ascii="Arial" w:eastAsia="Arial" w:hAnsi="Arial" w:cs="Arial"/>
      <w:b/>
      <w:bCs/>
      <w:i w:val="0"/>
      <w:iCs w:val="0"/>
      <w:smallCaps w:val="0"/>
      <w:strike w:val="0"/>
      <w:sz w:val="48"/>
      <w:szCs w:val="48"/>
      <w:u w:val="none"/>
    </w:rPr>
  </w:style>
  <w:style w:type="character" w:customStyle="1" w:styleId="Ttulo11">
    <w:name w:val="Título #1"/>
    <w:basedOn w:val="Ttulo1"/>
    <w:rPr>
      <w:rFonts w:ascii="Arial" w:eastAsia="Arial" w:hAnsi="Arial" w:cs="Arial"/>
      <w:b/>
      <w:bCs/>
      <w:i w:val="0"/>
      <w:iCs w:val="0"/>
      <w:smallCaps w:val="0"/>
      <w:strike w:val="0"/>
      <w:color w:val="000000"/>
      <w:spacing w:val="0"/>
      <w:w w:val="100"/>
      <w:position w:val="0"/>
      <w:sz w:val="48"/>
      <w:szCs w:val="48"/>
      <w:u w:val="none"/>
      <w:lang w:val="es-ES" w:eastAsia="es-ES" w:bidi="es-ES"/>
    </w:rPr>
  </w:style>
  <w:style w:type="character" w:customStyle="1" w:styleId="Ttulo2">
    <w:name w:val="Título #2_"/>
    <w:basedOn w:val="Fuentedeprrafopredeter"/>
    <w:link w:val="Ttulo20"/>
    <w:rPr>
      <w:rFonts w:ascii="Arial" w:eastAsia="Arial" w:hAnsi="Arial" w:cs="Arial"/>
      <w:b w:val="0"/>
      <w:bCs w:val="0"/>
      <w:i w:val="0"/>
      <w:iCs w:val="0"/>
      <w:smallCaps w:val="0"/>
      <w:strike w:val="0"/>
      <w:sz w:val="36"/>
      <w:szCs w:val="36"/>
      <w:u w:val="none"/>
    </w:rPr>
  </w:style>
  <w:style w:type="character" w:customStyle="1" w:styleId="Ttulo21">
    <w:name w:val="Título #2"/>
    <w:basedOn w:val="Ttulo2"/>
    <w:rPr>
      <w:rFonts w:ascii="Arial" w:eastAsia="Arial" w:hAnsi="Arial" w:cs="Arial"/>
      <w:b w:val="0"/>
      <w:bCs w:val="0"/>
      <w:i w:val="0"/>
      <w:iCs w:val="0"/>
      <w:smallCaps w:val="0"/>
      <w:strike w:val="0"/>
      <w:color w:val="000000"/>
      <w:spacing w:val="0"/>
      <w:w w:val="100"/>
      <w:position w:val="0"/>
      <w:sz w:val="36"/>
      <w:szCs w:val="36"/>
      <w:u w:val="none"/>
      <w:lang w:val="es-ES" w:eastAsia="es-ES" w:bidi="es-ES"/>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u w:val="none"/>
    </w:rPr>
  </w:style>
  <w:style w:type="character" w:customStyle="1" w:styleId="Cuerpodeltexto21">
    <w:name w:val="Cuerpo del texto (2)"/>
    <w:basedOn w:val="Cuerpodeltexto2"/>
    <w:rPr>
      <w:rFonts w:ascii="Arial" w:eastAsia="Arial" w:hAnsi="Arial" w:cs="Arial"/>
      <w:b w:val="0"/>
      <w:bCs w:val="0"/>
      <w:i w:val="0"/>
      <w:iCs w:val="0"/>
      <w:smallCaps w:val="0"/>
      <w:strike w:val="0"/>
      <w:color w:val="000000"/>
      <w:spacing w:val="0"/>
      <w:w w:val="100"/>
      <w:position w:val="0"/>
      <w:sz w:val="24"/>
      <w:szCs w:val="24"/>
      <w:u w:val="none"/>
      <w:lang w:val="es-ES" w:eastAsia="es-ES" w:bidi="es-ES"/>
    </w:rPr>
  </w:style>
  <w:style w:type="character" w:customStyle="1" w:styleId="Cuerpodeltexto22">
    <w:name w:val="Cuerpo del texto (2)"/>
    <w:basedOn w:val="Cuerpodeltexto2"/>
    <w:rPr>
      <w:rFonts w:ascii="Arial" w:eastAsia="Arial" w:hAnsi="Arial" w:cs="Arial"/>
      <w:b w:val="0"/>
      <w:bCs w:val="0"/>
      <w:i w:val="0"/>
      <w:iCs w:val="0"/>
      <w:smallCaps w:val="0"/>
      <w:strike w:val="0"/>
      <w:color w:val="000000"/>
      <w:spacing w:val="0"/>
      <w:w w:val="100"/>
      <w:position w:val="0"/>
      <w:sz w:val="24"/>
      <w:szCs w:val="24"/>
      <w:u w:val="single"/>
      <w:lang w:val="es-ES" w:eastAsia="es-ES" w:bidi="es-ES"/>
    </w:rPr>
  </w:style>
  <w:style w:type="character" w:customStyle="1" w:styleId="Cuerpodeltexto23">
    <w:name w:val="Cuerpo del texto (2)"/>
    <w:basedOn w:val="Cuerpodeltexto2"/>
    <w:rPr>
      <w:rFonts w:ascii="Arial" w:eastAsia="Arial" w:hAnsi="Arial" w:cs="Arial"/>
      <w:b w:val="0"/>
      <w:bCs w:val="0"/>
      <w:i w:val="0"/>
      <w:iCs w:val="0"/>
      <w:smallCaps w:val="0"/>
      <w:strike w:val="0"/>
      <w:color w:val="000000"/>
      <w:spacing w:val="0"/>
      <w:w w:val="100"/>
      <w:position w:val="0"/>
      <w:sz w:val="24"/>
      <w:szCs w:val="24"/>
      <w:u w:val="none"/>
      <w:lang w:val="es-ES" w:eastAsia="es-ES" w:bidi="es-ES"/>
    </w:rPr>
  </w:style>
  <w:style w:type="character" w:customStyle="1" w:styleId="Cuerpodeltexto2NegritaCursiva">
    <w:name w:val="Cuerpo del texto (2) + Negrita;Cursiva"/>
    <w:basedOn w:val="Cuerpodeltexto2"/>
    <w:rPr>
      <w:rFonts w:ascii="Arial" w:eastAsia="Arial" w:hAnsi="Arial" w:cs="Arial"/>
      <w:b/>
      <w:bCs/>
      <w:i/>
      <w:iCs/>
      <w:smallCaps w:val="0"/>
      <w:strike w:val="0"/>
      <w:color w:val="000000"/>
      <w:spacing w:val="0"/>
      <w:w w:val="100"/>
      <w:position w:val="0"/>
      <w:sz w:val="24"/>
      <w:szCs w:val="24"/>
      <w:u w:val="single"/>
      <w:lang w:val="es-ES" w:eastAsia="es-ES" w:bidi="es-ES"/>
    </w:rPr>
  </w:style>
  <w:style w:type="paragraph" w:customStyle="1" w:styleId="Ttulo10">
    <w:name w:val="Título #1"/>
    <w:basedOn w:val="Normal"/>
    <w:link w:val="Ttulo1"/>
    <w:pPr>
      <w:shd w:val="clear" w:color="auto" w:fill="FFFFFF"/>
      <w:spacing w:line="576" w:lineRule="exact"/>
      <w:outlineLvl w:val="0"/>
    </w:pPr>
    <w:rPr>
      <w:rFonts w:ascii="Arial" w:eastAsia="Arial" w:hAnsi="Arial" w:cs="Arial"/>
      <w:b/>
      <w:bCs/>
      <w:sz w:val="48"/>
      <w:szCs w:val="48"/>
    </w:rPr>
  </w:style>
  <w:style w:type="paragraph" w:customStyle="1" w:styleId="Ttulo20">
    <w:name w:val="Título #2"/>
    <w:basedOn w:val="Normal"/>
    <w:link w:val="Ttulo2"/>
    <w:pPr>
      <w:shd w:val="clear" w:color="auto" w:fill="FFFFFF"/>
      <w:spacing w:after="240" w:line="394" w:lineRule="exact"/>
      <w:outlineLvl w:val="1"/>
    </w:pPr>
    <w:rPr>
      <w:rFonts w:ascii="Arial" w:eastAsia="Arial" w:hAnsi="Arial" w:cs="Arial"/>
      <w:sz w:val="36"/>
      <w:szCs w:val="36"/>
    </w:rPr>
  </w:style>
  <w:style w:type="paragraph" w:customStyle="1" w:styleId="Cuerpodeltexto20">
    <w:name w:val="Cuerpo del texto (2)"/>
    <w:basedOn w:val="Normal"/>
    <w:link w:val="Cuerpodeltexto2"/>
    <w:pPr>
      <w:shd w:val="clear" w:color="auto" w:fill="FFFFFF"/>
      <w:spacing w:before="240" w:after="300" w:line="360" w:lineRule="exact"/>
    </w:pPr>
    <w:rPr>
      <w:rFonts w:ascii="Arial" w:eastAsia="Arial" w:hAnsi="Arial" w:cs="Arial"/>
    </w:rPr>
  </w:style>
  <w:style w:type="paragraph" w:styleId="Sinespaciado">
    <w:name w:val="No Spacing"/>
    <w:uiPriority w:val="1"/>
    <w:qFormat/>
    <w:rsid w:val="0085427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1438</Characters>
  <Application>Microsoft Office Word</Application>
  <DocSecurity>0</DocSecurity>
  <Lines>11</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83-039-0089</dc:title>
  <dc:subject/>
  <dc:creator>LUIS ERNESTO LA ROTTA</dc:creator>
  <cp:keywords/>
  <cp:lastModifiedBy>Microsoft Office User</cp:lastModifiedBy>
  <cp:revision>2</cp:revision>
  <dcterms:created xsi:type="dcterms:W3CDTF">2021-08-18T23:26:00Z</dcterms:created>
  <dcterms:modified xsi:type="dcterms:W3CDTF">2021-08-18T23:26:00Z</dcterms:modified>
</cp:coreProperties>
</file>