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2D" w:rsidRPr="00122E82" w:rsidRDefault="006E57C9" w:rsidP="00D83181">
      <w:pPr>
        <w:jc w:val="center"/>
        <w:rPr>
          <w:rFonts w:ascii="Verdana" w:hAnsi="Verdana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s-ES"/>
        </w:rPr>
        <w:t>IMPROVISACIÓN</w:t>
      </w:r>
      <w:r w:rsidR="00D83181" w:rsidRPr="00122E82">
        <w:rPr>
          <w:rFonts w:ascii="Verdana" w:hAnsi="Verdana"/>
          <w:b/>
          <w:sz w:val="20"/>
          <w:szCs w:val="20"/>
          <w:lang w:val="es-ES"/>
        </w:rPr>
        <w:t xml:space="preserve"> TRIBUTARI</w:t>
      </w:r>
      <w:r w:rsidR="00122E82">
        <w:rPr>
          <w:rFonts w:ascii="Verdana" w:hAnsi="Verdana"/>
          <w:b/>
          <w:sz w:val="20"/>
          <w:szCs w:val="20"/>
          <w:lang w:val="es-ES"/>
        </w:rPr>
        <w:t>A</w:t>
      </w:r>
      <w:r w:rsidR="00D83181" w:rsidRPr="00122E82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E03373">
        <w:rPr>
          <w:rFonts w:ascii="Verdana" w:hAnsi="Verdana"/>
          <w:b/>
          <w:sz w:val="20"/>
          <w:szCs w:val="20"/>
          <w:lang w:val="es-ES"/>
        </w:rPr>
        <w:t xml:space="preserve">EN </w:t>
      </w:r>
      <w:r w:rsidR="00D83181" w:rsidRPr="00122E82">
        <w:rPr>
          <w:rFonts w:ascii="Verdana" w:hAnsi="Verdana"/>
          <w:b/>
          <w:sz w:val="20"/>
          <w:szCs w:val="20"/>
          <w:lang w:val="es-ES"/>
        </w:rPr>
        <w:t>BOGOT</w:t>
      </w:r>
      <w:r w:rsidR="00E03373">
        <w:rPr>
          <w:rFonts w:ascii="Verdana" w:hAnsi="Verdana"/>
          <w:b/>
          <w:sz w:val="20"/>
          <w:szCs w:val="20"/>
          <w:lang w:val="es-ES"/>
        </w:rPr>
        <w:t>Á</w:t>
      </w:r>
    </w:p>
    <w:p w:rsidR="00D83181" w:rsidRPr="00122E82" w:rsidRDefault="00D83181" w:rsidP="00D83181">
      <w:pPr>
        <w:jc w:val="center"/>
        <w:rPr>
          <w:rFonts w:ascii="Verdana" w:hAnsi="Verdana"/>
          <w:sz w:val="20"/>
          <w:szCs w:val="20"/>
          <w:lang w:val="es-ES"/>
        </w:rPr>
      </w:pPr>
    </w:p>
    <w:p w:rsidR="00D83181" w:rsidRPr="00122E82" w:rsidRDefault="00D83181" w:rsidP="00D83181">
      <w:pPr>
        <w:rPr>
          <w:rFonts w:ascii="Verdana" w:hAnsi="Verdana"/>
          <w:b/>
          <w:sz w:val="20"/>
          <w:szCs w:val="20"/>
          <w:lang w:val="es-ES"/>
        </w:rPr>
      </w:pPr>
      <w:r w:rsidRPr="00122E82">
        <w:rPr>
          <w:rFonts w:ascii="Verdana" w:hAnsi="Verdana"/>
          <w:b/>
          <w:sz w:val="20"/>
          <w:szCs w:val="20"/>
          <w:lang w:val="es-ES"/>
        </w:rPr>
        <w:t>Por:</w:t>
      </w:r>
      <w:r w:rsidRPr="00122E82">
        <w:rPr>
          <w:rFonts w:ascii="Verdana" w:hAnsi="Verdana"/>
          <w:b/>
          <w:sz w:val="20"/>
          <w:szCs w:val="20"/>
          <w:lang w:val="es-ES"/>
        </w:rPr>
        <w:tab/>
        <w:t>Gustavo Humberto Cote Peña</w:t>
      </w:r>
    </w:p>
    <w:p w:rsidR="00D83181" w:rsidRPr="00122E82" w:rsidRDefault="00D83181" w:rsidP="00D83181">
      <w:pPr>
        <w:rPr>
          <w:rFonts w:ascii="Verdana" w:hAnsi="Verdana"/>
          <w:b/>
          <w:sz w:val="20"/>
          <w:szCs w:val="20"/>
          <w:lang w:val="es-ES"/>
        </w:rPr>
      </w:pPr>
      <w:r w:rsidRPr="00122E82">
        <w:rPr>
          <w:rFonts w:ascii="Verdana" w:hAnsi="Verdana"/>
          <w:b/>
          <w:sz w:val="20"/>
          <w:szCs w:val="20"/>
          <w:lang w:val="es-ES"/>
        </w:rPr>
        <w:tab/>
        <w:t>Exdirector General de la DIAN</w:t>
      </w:r>
    </w:p>
    <w:p w:rsidR="00D6232D" w:rsidRPr="00122E82" w:rsidRDefault="00D6232D">
      <w:pPr>
        <w:rPr>
          <w:rFonts w:ascii="Verdana" w:hAnsi="Verdana"/>
          <w:sz w:val="20"/>
          <w:szCs w:val="20"/>
          <w:lang w:val="es-ES"/>
        </w:rPr>
      </w:pPr>
    </w:p>
    <w:p w:rsidR="00CF473E" w:rsidRDefault="00D6232D" w:rsidP="000C7232">
      <w:pPr>
        <w:jc w:val="both"/>
        <w:rPr>
          <w:rFonts w:ascii="Verdana" w:hAnsi="Verdana"/>
          <w:sz w:val="20"/>
          <w:szCs w:val="20"/>
          <w:lang w:val="es-ES"/>
        </w:rPr>
      </w:pPr>
      <w:r w:rsidRPr="00122E82">
        <w:rPr>
          <w:rFonts w:ascii="Verdana" w:hAnsi="Verdana"/>
          <w:sz w:val="20"/>
          <w:szCs w:val="20"/>
          <w:lang w:val="es-ES"/>
        </w:rPr>
        <w:t xml:space="preserve">El traslado de recursos del sector privado al </w:t>
      </w:r>
      <w:r w:rsidR="00E03373">
        <w:rPr>
          <w:rFonts w:ascii="Verdana" w:hAnsi="Verdana"/>
          <w:sz w:val="20"/>
          <w:szCs w:val="20"/>
          <w:lang w:val="es-ES"/>
        </w:rPr>
        <w:t>público</w:t>
      </w:r>
      <w:r w:rsidRPr="00122E82">
        <w:rPr>
          <w:rFonts w:ascii="Verdana" w:hAnsi="Verdana"/>
          <w:sz w:val="20"/>
          <w:szCs w:val="20"/>
          <w:lang w:val="es-ES"/>
        </w:rPr>
        <w:t xml:space="preserve"> vía impuestos, constituye elemento esencial para cumplir los fines </w:t>
      </w:r>
      <w:r w:rsidR="00E03373">
        <w:rPr>
          <w:rFonts w:ascii="Verdana" w:hAnsi="Verdana"/>
          <w:sz w:val="20"/>
          <w:szCs w:val="20"/>
          <w:lang w:val="es-ES"/>
        </w:rPr>
        <w:t>estatales</w:t>
      </w:r>
      <w:r w:rsidRPr="00122E82">
        <w:rPr>
          <w:rFonts w:ascii="Verdana" w:hAnsi="Verdana"/>
          <w:sz w:val="20"/>
          <w:szCs w:val="20"/>
          <w:lang w:val="es-ES"/>
        </w:rPr>
        <w:t xml:space="preserve">. Su </w:t>
      </w:r>
      <w:r w:rsidR="00E03373">
        <w:rPr>
          <w:rFonts w:ascii="Verdana" w:hAnsi="Verdana"/>
          <w:sz w:val="20"/>
          <w:szCs w:val="20"/>
          <w:lang w:val="es-ES"/>
        </w:rPr>
        <w:t>realización</w:t>
      </w:r>
      <w:r w:rsidRPr="00122E82">
        <w:rPr>
          <w:rFonts w:ascii="Verdana" w:hAnsi="Verdana"/>
          <w:sz w:val="20"/>
          <w:szCs w:val="20"/>
          <w:lang w:val="es-ES"/>
        </w:rPr>
        <w:t xml:space="preserve"> de manera eficiente demanda la confluencia de varios </w:t>
      </w:r>
      <w:r w:rsidR="000C7232" w:rsidRPr="00122E82">
        <w:rPr>
          <w:rFonts w:ascii="Verdana" w:hAnsi="Verdana"/>
          <w:sz w:val="20"/>
          <w:szCs w:val="20"/>
          <w:lang w:val="es-ES"/>
        </w:rPr>
        <w:t>factores</w:t>
      </w:r>
      <w:r w:rsidRPr="00122E82">
        <w:rPr>
          <w:rFonts w:ascii="Verdana" w:hAnsi="Verdana"/>
          <w:sz w:val="20"/>
          <w:szCs w:val="20"/>
          <w:lang w:val="es-ES"/>
        </w:rPr>
        <w:t xml:space="preserve">: normas legales </w:t>
      </w:r>
      <w:r w:rsidR="000C7232" w:rsidRPr="00122E82">
        <w:rPr>
          <w:rFonts w:ascii="Verdana" w:hAnsi="Verdana"/>
          <w:sz w:val="20"/>
          <w:szCs w:val="20"/>
          <w:lang w:val="es-ES"/>
        </w:rPr>
        <w:t xml:space="preserve">reguladoras de </w:t>
      </w:r>
      <w:r w:rsidRPr="00122E82">
        <w:rPr>
          <w:rFonts w:ascii="Verdana" w:hAnsi="Verdana"/>
          <w:sz w:val="20"/>
          <w:szCs w:val="20"/>
          <w:lang w:val="es-ES"/>
        </w:rPr>
        <w:t xml:space="preserve">los elementos de la obligación tributaria sustancial (sujeto activo y pasivo, </w:t>
      </w:r>
      <w:r w:rsidR="000C7232" w:rsidRPr="00122E82">
        <w:rPr>
          <w:rFonts w:ascii="Verdana" w:hAnsi="Verdana"/>
          <w:sz w:val="20"/>
          <w:szCs w:val="20"/>
          <w:lang w:val="es-ES"/>
        </w:rPr>
        <w:t xml:space="preserve">hecho generador, </w:t>
      </w:r>
      <w:r w:rsidRPr="00122E82">
        <w:rPr>
          <w:rFonts w:ascii="Verdana" w:hAnsi="Verdana"/>
          <w:sz w:val="20"/>
          <w:szCs w:val="20"/>
          <w:lang w:val="es-ES"/>
        </w:rPr>
        <w:t xml:space="preserve">base gravable y tarifa) </w:t>
      </w:r>
      <w:r w:rsidR="00CF473E">
        <w:rPr>
          <w:rFonts w:ascii="Verdana" w:hAnsi="Verdana"/>
          <w:sz w:val="20"/>
          <w:szCs w:val="20"/>
          <w:lang w:val="es-ES"/>
        </w:rPr>
        <w:t>respetando</w:t>
      </w:r>
      <w:r w:rsidRPr="00122E82">
        <w:rPr>
          <w:rFonts w:ascii="Verdana" w:hAnsi="Verdana"/>
          <w:sz w:val="20"/>
          <w:szCs w:val="20"/>
          <w:lang w:val="es-ES"/>
        </w:rPr>
        <w:t xml:space="preserve"> los principios de progresividad, neutralidad y equidad, </w:t>
      </w:r>
      <w:r w:rsidR="000C7232" w:rsidRPr="00122E82">
        <w:rPr>
          <w:rFonts w:ascii="Verdana" w:hAnsi="Verdana"/>
          <w:sz w:val="20"/>
          <w:szCs w:val="20"/>
          <w:lang w:val="es-ES"/>
        </w:rPr>
        <w:t>disposiciones sobre</w:t>
      </w:r>
      <w:r w:rsidRPr="00122E82">
        <w:rPr>
          <w:rFonts w:ascii="Verdana" w:hAnsi="Verdana"/>
          <w:sz w:val="20"/>
          <w:szCs w:val="20"/>
          <w:lang w:val="es-ES"/>
        </w:rPr>
        <w:t xml:space="preserve"> deberes formales para</w:t>
      </w:r>
      <w:r w:rsidR="000C7232" w:rsidRPr="00122E82">
        <w:rPr>
          <w:rFonts w:ascii="Verdana" w:hAnsi="Verdana"/>
          <w:sz w:val="20"/>
          <w:szCs w:val="20"/>
          <w:lang w:val="es-ES"/>
        </w:rPr>
        <w:t xml:space="preserve"> garantizar</w:t>
      </w:r>
      <w:r w:rsidR="004F51F0" w:rsidRPr="00122E82">
        <w:rPr>
          <w:rFonts w:ascii="Verdana" w:hAnsi="Verdana"/>
          <w:sz w:val="20"/>
          <w:szCs w:val="20"/>
          <w:lang w:val="es-ES"/>
        </w:rPr>
        <w:t xml:space="preserve"> la</w:t>
      </w:r>
      <w:r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4F51F0" w:rsidRPr="00122E82">
        <w:rPr>
          <w:rFonts w:ascii="Verdana" w:hAnsi="Verdana"/>
          <w:sz w:val="20"/>
          <w:szCs w:val="20"/>
          <w:lang w:val="es-ES"/>
        </w:rPr>
        <w:t>satisfacción</w:t>
      </w:r>
      <w:r w:rsidR="000C7232" w:rsidRPr="00122E82">
        <w:rPr>
          <w:rFonts w:ascii="Verdana" w:hAnsi="Verdana"/>
          <w:sz w:val="20"/>
          <w:szCs w:val="20"/>
          <w:lang w:val="es-ES"/>
        </w:rPr>
        <w:t xml:space="preserve"> de</w:t>
      </w:r>
      <w:r w:rsidRPr="00122E82">
        <w:rPr>
          <w:rFonts w:ascii="Verdana" w:hAnsi="Verdana"/>
          <w:sz w:val="20"/>
          <w:szCs w:val="20"/>
          <w:lang w:val="es-ES"/>
        </w:rPr>
        <w:t xml:space="preserve"> aquella</w:t>
      </w:r>
      <w:r w:rsidR="000C7232" w:rsidRPr="00122E82">
        <w:rPr>
          <w:rFonts w:ascii="Verdana" w:hAnsi="Verdana"/>
          <w:sz w:val="20"/>
          <w:szCs w:val="20"/>
          <w:lang w:val="es-ES"/>
        </w:rPr>
        <w:t xml:space="preserve"> de forma correcta y oportuna</w:t>
      </w:r>
      <w:r w:rsidR="00E03373">
        <w:rPr>
          <w:rFonts w:ascii="Verdana" w:hAnsi="Verdana"/>
          <w:sz w:val="20"/>
          <w:szCs w:val="20"/>
          <w:lang w:val="es-ES"/>
        </w:rPr>
        <w:t>,</w:t>
      </w:r>
      <w:r w:rsidR="000C7232" w:rsidRPr="00122E82">
        <w:rPr>
          <w:rFonts w:ascii="Verdana" w:hAnsi="Verdana"/>
          <w:sz w:val="20"/>
          <w:szCs w:val="20"/>
          <w:lang w:val="es-ES"/>
        </w:rPr>
        <w:t xml:space="preserve"> y la existencia de un ente oficial</w:t>
      </w:r>
      <w:r w:rsidR="004F51F0" w:rsidRPr="00122E82">
        <w:rPr>
          <w:rFonts w:ascii="Verdana" w:hAnsi="Verdana"/>
          <w:sz w:val="20"/>
          <w:szCs w:val="20"/>
          <w:lang w:val="es-ES"/>
        </w:rPr>
        <w:t>,</w:t>
      </w:r>
      <w:r w:rsidR="000C7232" w:rsidRPr="00122E82">
        <w:rPr>
          <w:rFonts w:ascii="Verdana" w:hAnsi="Verdana"/>
          <w:sz w:val="20"/>
          <w:szCs w:val="20"/>
          <w:lang w:val="es-ES"/>
        </w:rPr>
        <w:t xml:space="preserve"> a quien corresponde su control</w:t>
      </w:r>
      <w:r w:rsidR="004F51F0" w:rsidRPr="00122E82">
        <w:rPr>
          <w:rFonts w:ascii="Verdana" w:hAnsi="Verdana"/>
          <w:sz w:val="20"/>
          <w:szCs w:val="20"/>
          <w:lang w:val="es-ES"/>
        </w:rPr>
        <w:t>, integrado por funcionarios preparados e infraestructura tecnológica robusta y moderna</w:t>
      </w:r>
      <w:r w:rsidR="005871B6">
        <w:rPr>
          <w:rFonts w:ascii="Verdana" w:hAnsi="Verdana"/>
          <w:sz w:val="20"/>
          <w:szCs w:val="20"/>
          <w:lang w:val="es-ES"/>
        </w:rPr>
        <w:t xml:space="preserve"> (Software y </w:t>
      </w:r>
      <w:proofErr w:type="spellStart"/>
      <w:r w:rsidR="005871B6">
        <w:rPr>
          <w:rFonts w:ascii="Verdana" w:hAnsi="Verdana"/>
          <w:sz w:val="20"/>
          <w:szCs w:val="20"/>
          <w:lang w:val="es-ES"/>
        </w:rPr>
        <w:t>Hadware</w:t>
      </w:r>
      <w:proofErr w:type="spellEnd"/>
      <w:r w:rsidR="005871B6">
        <w:rPr>
          <w:rFonts w:ascii="Verdana" w:hAnsi="Verdana"/>
          <w:sz w:val="20"/>
          <w:szCs w:val="20"/>
          <w:lang w:val="es-ES"/>
        </w:rPr>
        <w:t>)</w:t>
      </w:r>
      <w:r w:rsidR="004F51F0" w:rsidRPr="00122E82">
        <w:rPr>
          <w:rFonts w:ascii="Verdana" w:hAnsi="Verdana"/>
          <w:sz w:val="20"/>
          <w:szCs w:val="20"/>
          <w:lang w:val="es-ES"/>
        </w:rPr>
        <w:t>. A todo lo anterior se debe sumar la “</w:t>
      </w:r>
      <w:r w:rsidR="004F51F0" w:rsidRPr="00122E82">
        <w:rPr>
          <w:rFonts w:ascii="Verdana" w:hAnsi="Verdana"/>
          <w:i/>
          <w:sz w:val="20"/>
          <w:szCs w:val="20"/>
          <w:lang w:val="es-ES"/>
        </w:rPr>
        <w:t>cultura tributaria</w:t>
      </w:r>
      <w:r w:rsidR="004F51F0" w:rsidRPr="00122E82">
        <w:rPr>
          <w:rFonts w:ascii="Verdana" w:hAnsi="Verdana"/>
          <w:sz w:val="20"/>
          <w:szCs w:val="20"/>
          <w:lang w:val="es-ES"/>
        </w:rPr>
        <w:t xml:space="preserve">” de los </w:t>
      </w:r>
      <w:r w:rsidR="0072483F" w:rsidRPr="00122E82">
        <w:rPr>
          <w:rFonts w:ascii="Verdana" w:hAnsi="Verdana"/>
          <w:sz w:val="20"/>
          <w:szCs w:val="20"/>
          <w:lang w:val="es-ES"/>
        </w:rPr>
        <w:t>ciudadanos</w:t>
      </w:r>
      <w:r w:rsidR="004F51F0" w:rsidRPr="00122E82">
        <w:rPr>
          <w:rFonts w:ascii="Verdana" w:hAnsi="Verdana"/>
          <w:sz w:val="20"/>
          <w:szCs w:val="20"/>
          <w:lang w:val="es-ES"/>
        </w:rPr>
        <w:t xml:space="preserve">. </w:t>
      </w:r>
    </w:p>
    <w:p w:rsidR="00CF473E" w:rsidRDefault="00CF473E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D83181" w:rsidRPr="00122E82" w:rsidRDefault="004F51F0" w:rsidP="000C7232">
      <w:pPr>
        <w:jc w:val="both"/>
        <w:rPr>
          <w:rFonts w:ascii="Verdana" w:hAnsi="Verdana"/>
          <w:sz w:val="20"/>
          <w:szCs w:val="20"/>
          <w:lang w:val="es-ES"/>
        </w:rPr>
      </w:pPr>
      <w:r w:rsidRPr="00122E82">
        <w:rPr>
          <w:rFonts w:ascii="Verdana" w:hAnsi="Verdana"/>
          <w:sz w:val="20"/>
          <w:szCs w:val="20"/>
          <w:lang w:val="es-ES"/>
        </w:rPr>
        <w:t>E</w:t>
      </w:r>
      <w:r w:rsidR="00CF473E">
        <w:rPr>
          <w:rFonts w:ascii="Verdana" w:hAnsi="Verdana"/>
          <w:sz w:val="20"/>
          <w:szCs w:val="20"/>
          <w:lang w:val="es-ES"/>
        </w:rPr>
        <w:t>l</w:t>
      </w:r>
      <w:r w:rsidRPr="00122E82">
        <w:rPr>
          <w:rFonts w:ascii="Verdana" w:hAnsi="Verdana"/>
          <w:sz w:val="20"/>
          <w:szCs w:val="20"/>
          <w:lang w:val="es-ES"/>
        </w:rPr>
        <w:t xml:space="preserve"> último ingrediente no aparece de la noche a la mañana. Su </w:t>
      </w:r>
      <w:r w:rsidR="00D83181" w:rsidRPr="00122E82">
        <w:rPr>
          <w:rFonts w:ascii="Verdana" w:hAnsi="Verdana"/>
          <w:sz w:val="20"/>
          <w:szCs w:val="20"/>
          <w:lang w:val="es-ES"/>
        </w:rPr>
        <w:t>construcción</w:t>
      </w:r>
      <w:r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5828A1" w:rsidRPr="00122E82">
        <w:rPr>
          <w:rFonts w:ascii="Verdana" w:hAnsi="Verdana"/>
          <w:sz w:val="20"/>
          <w:szCs w:val="20"/>
          <w:lang w:val="es-ES"/>
        </w:rPr>
        <w:t>requiere de</w:t>
      </w:r>
      <w:r w:rsidRPr="00122E82">
        <w:rPr>
          <w:rFonts w:ascii="Verdana" w:hAnsi="Verdana"/>
          <w:sz w:val="20"/>
          <w:szCs w:val="20"/>
          <w:lang w:val="es-ES"/>
        </w:rPr>
        <w:t xml:space="preserve"> esfuerzo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s </w:t>
      </w:r>
      <w:r w:rsidR="00CF473E">
        <w:rPr>
          <w:rFonts w:ascii="Verdana" w:hAnsi="Verdana"/>
          <w:sz w:val="20"/>
          <w:szCs w:val="20"/>
          <w:lang w:val="es-ES"/>
        </w:rPr>
        <w:t>constantes en extensos períodos de tiempo</w:t>
      </w:r>
      <w:r w:rsidRPr="00122E82">
        <w:rPr>
          <w:rFonts w:ascii="Verdana" w:hAnsi="Verdana"/>
          <w:sz w:val="20"/>
          <w:szCs w:val="20"/>
          <w:lang w:val="es-ES"/>
        </w:rPr>
        <w:t xml:space="preserve">. 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 En Bogotá el proceso se inició hace </w:t>
      </w:r>
      <w:r w:rsidR="00D83181" w:rsidRPr="00122E82">
        <w:rPr>
          <w:rFonts w:ascii="Verdana" w:hAnsi="Verdana"/>
          <w:sz w:val="20"/>
          <w:szCs w:val="20"/>
          <w:lang w:val="es-ES"/>
        </w:rPr>
        <w:t>28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 años </w:t>
      </w:r>
      <w:r w:rsidR="00CF473E">
        <w:rPr>
          <w:rFonts w:ascii="Verdana" w:hAnsi="Verdana"/>
          <w:sz w:val="20"/>
          <w:szCs w:val="20"/>
          <w:lang w:val="es-ES"/>
        </w:rPr>
        <w:t>en la alcaldía de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 Jaime Castro </w:t>
      </w:r>
      <w:r w:rsidR="00D83181" w:rsidRPr="00122E82">
        <w:rPr>
          <w:rFonts w:ascii="Verdana" w:hAnsi="Verdana"/>
          <w:sz w:val="20"/>
          <w:szCs w:val="20"/>
          <w:lang w:val="es-ES"/>
        </w:rPr>
        <w:t xml:space="preserve">quien </w:t>
      </w:r>
      <w:r w:rsidR="0072483F" w:rsidRPr="00122E82">
        <w:rPr>
          <w:rFonts w:ascii="Verdana" w:hAnsi="Verdana"/>
          <w:sz w:val="20"/>
          <w:szCs w:val="20"/>
          <w:lang w:val="es-ES"/>
        </w:rPr>
        <w:t>integró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 un equipo liderado inicialmente por Fernando </w:t>
      </w:r>
      <w:proofErr w:type="spellStart"/>
      <w:r w:rsidR="005828A1" w:rsidRPr="00122E82">
        <w:rPr>
          <w:rFonts w:ascii="Verdana" w:hAnsi="Verdana"/>
          <w:sz w:val="20"/>
          <w:szCs w:val="20"/>
          <w:lang w:val="es-ES"/>
        </w:rPr>
        <w:t>Zarama</w:t>
      </w:r>
      <w:proofErr w:type="spellEnd"/>
      <w:r w:rsidR="005828A1" w:rsidRPr="00122E82">
        <w:rPr>
          <w:rFonts w:ascii="Verdana" w:hAnsi="Verdana"/>
          <w:sz w:val="20"/>
          <w:szCs w:val="20"/>
          <w:lang w:val="es-ES"/>
        </w:rPr>
        <w:t xml:space="preserve"> y luego por Julio Roberto Piza, en el cual tuvimos la oportunidad de participar junto con otros exfuncionarios de la</w:t>
      </w:r>
      <w:r w:rsidR="00C034DE">
        <w:rPr>
          <w:rFonts w:ascii="Verdana" w:hAnsi="Verdana"/>
          <w:sz w:val="20"/>
          <w:szCs w:val="20"/>
          <w:lang w:val="es-ES"/>
        </w:rPr>
        <w:t xml:space="preserve"> antigua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C034DE">
        <w:rPr>
          <w:rFonts w:ascii="Verdana" w:hAnsi="Verdana"/>
          <w:sz w:val="20"/>
          <w:szCs w:val="20"/>
          <w:lang w:val="es-ES"/>
        </w:rPr>
        <w:t>Dirección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 de </w:t>
      </w:r>
      <w:r w:rsidR="00C034DE">
        <w:rPr>
          <w:rFonts w:ascii="Verdana" w:hAnsi="Verdana"/>
          <w:sz w:val="20"/>
          <w:szCs w:val="20"/>
          <w:lang w:val="es-ES"/>
        </w:rPr>
        <w:t>I</w:t>
      </w:r>
      <w:r w:rsidR="005828A1" w:rsidRPr="00122E82">
        <w:rPr>
          <w:rFonts w:ascii="Verdana" w:hAnsi="Verdana"/>
          <w:sz w:val="20"/>
          <w:szCs w:val="20"/>
          <w:lang w:val="es-ES"/>
        </w:rPr>
        <w:t xml:space="preserve">mpuestos </w:t>
      </w:r>
      <w:r w:rsidR="00C034DE">
        <w:rPr>
          <w:rFonts w:ascii="Verdana" w:hAnsi="Verdana"/>
          <w:sz w:val="20"/>
          <w:szCs w:val="20"/>
          <w:lang w:val="es-ES"/>
        </w:rPr>
        <w:t>N</w:t>
      </w:r>
      <w:r w:rsidR="005828A1" w:rsidRPr="00122E82">
        <w:rPr>
          <w:rFonts w:ascii="Verdana" w:hAnsi="Verdana"/>
          <w:sz w:val="20"/>
          <w:szCs w:val="20"/>
          <w:lang w:val="es-ES"/>
        </w:rPr>
        <w:t>acionales,</w:t>
      </w:r>
      <w:r w:rsidR="00D83181" w:rsidRPr="00122E82">
        <w:rPr>
          <w:rFonts w:ascii="Verdana" w:hAnsi="Verdana"/>
          <w:sz w:val="20"/>
          <w:szCs w:val="20"/>
          <w:lang w:val="es-ES"/>
        </w:rPr>
        <w:t xml:space="preserve"> para</w:t>
      </w:r>
      <w:r w:rsidR="005D0C63">
        <w:rPr>
          <w:rFonts w:ascii="Verdana" w:hAnsi="Verdana"/>
          <w:sz w:val="20"/>
          <w:szCs w:val="20"/>
          <w:lang w:val="es-ES"/>
        </w:rPr>
        <w:t xml:space="preserve"> realizar</w:t>
      </w:r>
      <w:r w:rsidR="00D83181"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5828A1" w:rsidRPr="00122E82">
        <w:rPr>
          <w:rFonts w:ascii="Verdana" w:hAnsi="Verdana"/>
          <w:sz w:val="20"/>
          <w:szCs w:val="20"/>
          <w:lang w:val="es-ES"/>
        </w:rPr>
        <w:t>la transformación del sistema tributario distrital</w:t>
      </w:r>
      <w:r w:rsidR="0072483F" w:rsidRPr="00122E82">
        <w:rPr>
          <w:rFonts w:ascii="Verdana" w:hAnsi="Verdana"/>
          <w:sz w:val="20"/>
          <w:szCs w:val="20"/>
          <w:lang w:val="es-ES"/>
        </w:rPr>
        <w:t xml:space="preserve">, imprimiéndole simplicidad a </w:t>
      </w:r>
      <w:r w:rsidR="00D70842">
        <w:rPr>
          <w:rFonts w:ascii="Verdana" w:hAnsi="Verdana"/>
          <w:sz w:val="20"/>
          <w:szCs w:val="20"/>
          <w:lang w:val="es-ES"/>
        </w:rPr>
        <w:t>su</w:t>
      </w:r>
      <w:r w:rsidR="0072483F" w:rsidRPr="00122E82">
        <w:rPr>
          <w:rFonts w:ascii="Verdana" w:hAnsi="Verdana"/>
          <w:sz w:val="20"/>
          <w:szCs w:val="20"/>
          <w:lang w:val="es-ES"/>
        </w:rPr>
        <w:t xml:space="preserve">s </w:t>
      </w:r>
      <w:r w:rsidR="00C034DE">
        <w:rPr>
          <w:rFonts w:ascii="Verdana" w:hAnsi="Verdana"/>
          <w:sz w:val="20"/>
          <w:szCs w:val="20"/>
          <w:lang w:val="es-ES"/>
        </w:rPr>
        <w:t>tribu</w:t>
      </w:r>
      <w:r w:rsidR="0072483F" w:rsidRPr="00122E82">
        <w:rPr>
          <w:rFonts w:ascii="Verdana" w:hAnsi="Verdana"/>
          <w:sz w:val="20"/>
          <w:szCs w:val="20"/>
          <w:lang w:val="es-ES"/>
        </w:rPr>
        <w:t>tos y procedimientos.</w:t>
      </w:r>
      <w:r w:rsidR="00D83181" w:rsidRPr="00122E82">
        <w:rPr>
          <w:rFonts w:ascii="Verdana" w:hAnsi="Verdana"/>
          <w:sz w:val="20"/>
          <w:szCs w:val="20"/>
          <w:lang w:val="es-ES"/>
        </w:rPr>
        <w:t xml:space="preserve"> Los cambios adoptados en aquella época se consolidaron bajo el programa de “</w:t>
      </w:r>
      <w:r w:rsidR="00D83181" w:rsidRPr="00122E82">
        <w:rPr>
          <w:rFonts w:ascii="Verdana" w:hAnsi="Verdana"/>
          <w:i/>
          <w:sz w:val="20"/>
          <w:szCs w:val="20"/>
          <w:lang w:val="es-ES"/>
        </w:rPr>
        <w:t>cultura tributaria</w:t>
      </w:r>
      <w:r w:rsidR="00D83181" w:rsidRPr="00122E82">
        <w:rPr>
          <w:rFonts w:ascii="Verdana" w:hAnsi="Verdana"/>
          <w:sz w:val="20"/>
          <w:szCs w:val="20"/>
          <w:lang w:val="es-ES"/>
        </w:rPr>
        <w:t xml:space="preserve">” de </w:t>
      </w:r>
      <w:proofErr w:type="spellStart"/>
      <w:r w:rsidR="00D83181" w:rsidRPr="00122E82">
        <w:rPr>
          <w:rFonts w:ascii="Verdana" w:hAnsi="Verdana"/>
          <w:sz w:val="20"/>
          <w:szCs w:val="20"/>
          <w:lang w:val="es-ES"/>
        </w:rPr>
        <w:t>Mockus</w:t>
      </w:r>
      <w:proofErr w:type="spellEnd"/>
      <w:r w:rsidR="00D83181" w:rsidRPr="00122E82">
        <w:rPr>
          <w:rFonts w:ascii="Verdana" w:hAnsi="Verdana"/>
          <w:sz w:val="20"/>
          <w:szCs w:val="20"/>
          <w:lang w:val="es-ES"/>
        </w:rPr>
        <w:t xml:space="preserve"> y luego fueron complementados</w:t>
      </w:r>
      <w:r w:rsidR="00941669" w:rsidRPr="00122E82">
        <w:rPr>
          <w:rFonts w:ascii="Verdana" w:hAnsi="Verdana"/>
          <w:sz w:val="20"/>
          <w:szCs w:val="20"/>
          <w:lang w:val="es-ES"/>
        </w:rPr>
        <w:t xml:space="preserve"> y mejorados</w:t>
      </w:r>
      <w:r w:rsidR="00D83181" w:rsidRPr="00122E82">
        <w:rPr>
          <w:rFonts w:ascii="Verdana" w:hAnsi="Verdana"/>
          <w:sz w:val="20"/>
          <w:szCs w:val="20"/>
          <w:lang w:val="es-ES"/>
        </w:rPr>
        <w:t xml:space="preserve"> bajo la tutela de algunos de los burgomaestres que los sucedieron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hasta el día de hoy</w:t>
      </w:r>
      <w:r w:rsidR="00D83181" w:rsidRPr="00122E82">
        <w:rPr>
          <w:rFonts w:ascii="Verdana" w:hAnsi="Verdana"/>
          <w:sz w:val="20"/>
          <w:szCs w:val="20"/>
          <w:lang w:val="es-ES"/>
        </w:rPr>
        <w:t>.</w:t>
      </w:r>
    </w:p>
    <w:p w:rsidR="00D83181" w:rsidRPr="00122E82" w:rsidRDefault="00D83181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A957EC" w:rsidRPr="00122E82" w:rsidRDefault="00D83181" w:rsidP="000C7232">
      <w:pPr>
        <w:jc w:val="both"/>
        <w:rPr>
          <w:rFonts w:ascii="Verdana" w:hAnsi="Verdana"/>
          <w:sz w:val="20"/>
          <w:szCs w:val="20"/>
          <w:lang w:val="es-ES"/>
        </w:rPr>
      </w:pPr>
      <w:r w:rsidRPr="00122E82">
        <w:rPr>
          <w:rFonts w:ascii="Verdana" w:hAnsi="Verdana"/>
          <w:sz w:val="20"/>
          <w:szCs w:val="20"/>
          <w:lang w:val="es-ES"/>
        </w:rPr>
        <w:t>El alto nivel de</w:t>
      </w:r>
      <w:r w:rsidR="00C034DE">
        <w:rPr>
          <w:rFonts w:ascii="Verdana" w:hAnsi="Verdana"/>
          <w:sz w:val="20"/>
          <w:szCs w:val="20"/>
          <w:lang w:val="es-ES"/>
        </w:rPr>
        <w:t>l</w:t>
      </w:r>
      <w:r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C034DE">
        <w:rPr>
          <w:rFonts w:ascii="Verdana" w:hAnsi="Verdana"/>
          <w:sz w:val="20"/>
          <w:szCs w:val="20"/>
          <w:lang w:val="es-ES"/>
        </w:rPr>
        <w:t>desempeño</w:t>
      </w:r>
      <w:r w:rsidRPr="00122E82">
        <w:rPr>
          <w:rFonts w:ascii="Verdana" w:hAnsi="Verdana"/>
          <w:sz w:val="20"/>
          <w:szCs w:val="20"/>
          <w:lang w:val="es-ES"/>
        </w:rPr>
        <w:t xml:space="preserve"> de los residentes bogotanos en términos recaudatorios</w:t>
      </w:r>
      <w:r w:rsidR="00D70842">
        <w:rPr>
          <w:rFonts w:ascii="Verdana" w:hAnsi="Verdana"/>
          <w:sz w:val="20"/>
          <w:szCs w:val="20"/>
          <w:lang w:val="es-ES"/>
        </w:rPr>
        <w:t>,</w:t>
      </w:r>
      <w:r w:rsidRPr="00122E82">
        <w:rPr>
          <w:rFonts w:ascii="Verdana" w:hAnsi="Verdana"/>
          <w:sz w:val="20"/>
          <w:szCs w:val="20"/>
          <w:lang w:val="es-ES"/>
        </w:rPr>
        <w:t xml:space="preserve"> ha sido la regla en todos estos años</w:t>
      </w:r>
      <w:r w:rsidR="00941669" w:rsidRPr="00122E82">
        <w:rPr>
          <w:rFonts w:ascii="Verdana" w:hAnsi="Verdana"/>
          <w:sz w:val="20"/>
          <w:szCs w:val="20"/>
          <w:lang w:val="es-ES"/>
        </w:rPr>
        <w:t xml:space="preserve"> y </w:t>
      </w:r>
      <w:r w:rsidR="00CF473E">
        <w:rPr>
          <w:rFonts w:ascii="Verdana" w:hAnsi="Verdana"/>
          <w:sz w:val="20"/>
          <w:szCs w:val="20"/>
          <w:lang w:val="es-ES"/>
        </w:rPr>
        <w:t>constituye</w:t>
      </w:r>
      <w:r w:rsidR="00941669" w:rsidRPr="00122E82">
        <w:rPr>
          <w:rFonts w:ascii="Verdana" w:hAnsi="Verdana"/>
          <w:sz w:val="20"/>
          <w:szCs w:val="20"/>
          <w:lang w:val="es-ES"/>
        </w:rPr>
        <w:t xml:space="preserve"> ejemplo para todas las ciudades </w:t>
      </w:r>
      <w:r w:rsidR="00A957EC" w:rsidRPr="00122E82">
        <w:rPr>
          <w:rFonts w:ascii="Verdana" w:hAnsi="Verdana"/>
          <w:sz w:val="20"/>
          <w:szCs w:val="20"/>
          <w:lang w:val="es-ES"/>
        </w:rPr>
        <w:t>colombianas</w:t>
      </w:r>
      <w:r w:rsidR="00941669" w:rsidRPr="00122E82">
        <w:rPr>
          <w:rFonts w:ascii="Verdana" w:hAnsi="Verdana"/>
          <w:sz w:val="20"/>
          <w:szCs w:val="20"/>
          <w:lang w:val="es-ES"/>
        </w:rPr>
        <w:t xml:space="preserve">. </w:t>
      </w:r>
    </w:p>
    <w:p w:rsidR="00A957EC" w:rsidRPr="00122E82" w:rsidRDefault="00A957EC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B66369" w:rsidRDefault="00BD5D55" w:rsidP="00BD5D55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L</w:t>
      </w:r>
      <w:r w:rsidR="00A957EC" w:rsidRPr="00122E82">
        <w:rPr>
          <w:rFonts w:ascii="Verdana" w:hAnsi="Verdana"/>
          <w:sz w:val="20"/>
          <w:szCs w:val="20"/>
          <w:lang w:val="es-ES"/>
        </w:rPr>
        <w:t>o</w:t>
      </w:r>
      <w:r w:rsidR="00FB36A2">
        <w:rPr>
          <w:rFonts w:ascii="Verdana" w:hAnsi="Verdana"/>
          <w:sz w:val="20"/>
          <w:szCs w:val="20"/>
          <w:lang w:val="es-ES"/>
        </w:rPr>
        <w:t>s</w:t>
      </w:r>
      <w:r w:rsidR="00A957EC" w:rsidRPr="00122E82">
        <w:rPr>
          <w:rFonts w:ascii="Verdana" w:hAnsi="Verdana"/>
          <w:sz w:val="20"/>
          <w:szCs w:val="20"/>
          <w:lang w:val="es-ES"/>
        </w:rPr>
        <w:t xml:space="preserve"> sistemas </w:t>
      </w:r>
      <w:r w:rsidR="00257EB1">
        <w:rPr>
          <w:rFonts w:ascii="Verdana" w:hAnsi="Verdana"/>
          <w:sz w:val="20"/>
          <w:szCs w:val="20"/>
          <w:lang w:val="es-ES"/>
        </w:rPr>
        <w:t>de</w:t>
      </w:r>
      <w:r w:rsidR="00A957EC" w:rsidRPr="00122E82">
        <w:rPr>
          <w:rFonts w:ascii="Verdana" w:hAnsi="Verdana"/>
          <w:sz w:val="20"/>
          <w:szCs w:val="20"/>
          <w:lang w:val="es-ES"/>
        </w:rPr>
        <w:t xml:space="preserve"> la </w:t>
      </w:r>
      <w:r w:rsidR="009A5CFB">
        <w:rPr>
          <w:rFonts w:ascii="Verdana" w:hAnsi="Verdana"/>
          <w:sz w:val="20"/>
          <w:szCs w:val="20"/>
          <w:lang w:val="es-ES"/>
        </w:rPr>
        <w:t xml:space="preserve">administración </w:t>
      </w:r>
      <w:r w:rsidR="00A957EC" w:rsidRPr="00122E82">
        <w:rPr>
          <w:rFonts w:ascii="Verdana" w:hAnsi="Verdana"/>
          <w:sz w:val="20"/>
          <w:szCs w:val="20"/>
          <w:lang w:val="es-ES"/>
        </w:rPr>
        <w:t>venían funcionando de manera amigable</w:t>
      </w:r>
      <w:r w:rsidR="00094DCE">
        <w:rPr>
          <w:rFonts w:ascii="Verdana" w:hAnsi="Verdana"/>
          <w:sz w:val="20"/>
          <w:szCs w:val="20"/>
          <w:lang w:val="es-ES"/>
        </w:rPr>
        <w:t xml:space="preserve"> y p</w:t>
      </w:r>
      <w:r w:rsidR="00A957EC" w:rsidRPr="00122E82">
        <w:rPr>
          <w:rFonts w:ascii="Verdana" w:hAnsi="Verdana"/>
          <w:sz w:val="20"/>
          <w:szCs w:val="20"/>
          <w:lang w:val="es-ES"/>
        </w:rPr>
        <w:t>ermitían la presentación</w:t>
      </w:r>
      <w:r w:rsidR="00094DCE">
        <w:rPr>
          <w:rFonts w:ascii="Verdana" w:hAnsi="Verdana"/>
          <w:sz w:val="20"/>
          <w:szCs w:val="20"/>
          <w:lang w:val="es-ES"/>
        </w:rPr>
        <w:t xml:space="preserve"> ágil y</w:t>
      </w:r>
      <w:r w:rsidR="00094DCE" w:rsidRPr="00122E82">
        <w:rPr>
          <w:rFonts w:ascii="Verdana" w:hAnsi="Verdana"/>
          <w:sz w:val="20"/>
          <w:szCs w:val="20"/>
          <w:lang w:val="es-ES"/>
        </w:rPr>
        <w:t xml:space="preserve"> sencilla</w:t>
      </w:r>
      <w:r w:rsidR="00A957EC" w:rsidRPr="00122E82">
        <w:rPr>
          <w:rFonts w:ascii="Verdana" w:hAnsi="Verdana"/>
          <w:sz w:val="20"/>
          <w:szCs w:val="20"/>
          <w:lang w:val="es-ES"/>
        </w:rPr>
        <w:t xml:space="preserve"> de las autoliquidaciones de </w:t>
      </w:r>
      <w:r w:rsidR="00E91336" w:rsidRPr="00122E82">
        <w:rPr>
          <w:rFonts w:ascii="Verdana" w:hAnsi="Verdana"/>
          <w:sz w:val="20"/>
          <w:szCs w:val="20"/>
          <w:lang w:val="es-ES"/>
        </w:rPr>
        <w:t>P</w:t>
      </w:r>
      <w:r w:rsidR="00A957EC" w:rsidRPr="00122E82">
        <w:rPr>
          <w:rFonts w:ascii="Verdana" w:hAnsi="Verdana"/>
          <w:sz w:val="20"/>
          <w:szCs w:val="20"/>
          <w:lang w:val="es-ES"/>
        </w:rPr>
        <w:t xml:space="preserve">redial, </w:t>
      </w:r>
      <w:r w:rsidR="00E91336" w:rsidRPr="00122E82">
        <w:rPr>
          <w:rFonts w:ascii="Verdana" w:hAnsi="Verdana"/>
          <w:sz w:val="20"/>
          <w:szCs w:val="20"/>
          <w:lang w:val="es-ES"/>
        </w:rPr>
        <w:t>I</w:t>
      </w:r>
      <w:r w:rsidR="00A957EC" w:rsidRPr="00122E82">
        <w:rPr>
          <w:rFonts w:ascii="Verdana" w:hAnsi="Verdana"/>
          <w:sz w:val="20"/>
          <w:szCs w:val="20"/>
          <w:lang w:val="es-ES"/>
        </w:rPr>
        <w:t>ca</w:t>
      </w:r>
      <w:r w:rsidR="00094DCE">
        <w:rPr>
          <w:rFonts w:ascii="Verdana" w:hAnsi="Verdana"/>
          <w:sz w:val="20"/>
          <w:szCs w:val="20"/>
          <w:lang w:val="es-ES"/>
        </w:rPr>
        <w:t>, Retención</w:t>
      </w:r>
      <w:r w:rsidR="00A957EC" w:rsidRPr="00122E82">
        <w:rPr>
          <w:rFonts w:ascii="Verdana" w:hAnsi="Verdana"/>
          <w:sz w:val="20"/>
          <w:szCs w:val="20"/>
          <w:lang w:val="es-ES"/>
        </w:rPr>
        <w:t xml:space="preserve"> y </w:t>
      </w:r>
      <w:r w:rsidR="00E91336" w:rsidRPr="00122E82">
        <w:rPr>
          <w:rFonts w:ascii="Verdana" w:hAnsi="Verdana"/>
          <w:sz w:val="20"/>
          <w:szCs w:val="20"/>
          <w:lang w:val="es-ES"/>
        </w:rPr>
        <w:t>V</w:t>
      </w:r>
      <w:r w:rsidR="00A957EC" w:rsidRPr="00122E82">
        <w:rPr>
          <w:rFonts w:ascii="Verdana" w:hAnsi="Verdana"/>
          <w:sz w:val="20"/>
          <w:szCs w:val="20"/>
          <w:lang w:val="es-ES"/>
        </w:rPr>
        <w:t>ehículos</w:t>
      </w:r>
      <w:r w:rsidR="003959E1">
        <w:rPr>
          <w:rFonts w:ascii="Verdana" w:hAnsi="Verdana"/>
          <w:sz w:val="20"/>
          <w:szCs w:val="20"/>
          <w:lang w:val="es-ES"/>
        </w:rPr>
        <w:t>;</w:t>
      </w:r>
      <w:r w:rsidR="00A957EC"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3959E1">
        <w:rPr>
          <w:rFonts w:ascii="Verdana" w:hAnsi="Verdana"/>
          <w:sz w:val="20"/>
          <w:szCs w:val="20"/>
          <w:lang w:val="es-ES"/>
        </w:rPr>
        <w:t xml:space="preserve">y </w:t>
      </w:r>
      <w:r w:rsidR="00A957EC" w:rsidRPr="00122E82">
        <w:rPr>
          <w:rFonts w:ascii="Verdana" w:hAnsi="Verdana"/>
          <w:sz w:val="20"/>
          <w:szCs w:val="20"/>
          <w:lang w:val="es-ES"/>
        </w:rPr>
        <w:t xml:space="preserve">la obtención de facturas para su </w:t>
      </w:r>
      <w:r w:rsidR="009A5CFB">
        <w:rPr>
          <w:rFonts w:ascii="Verdana" w:hAnsi="Verdana"/>
          <w:sz w:val="20"/>
          <w:szCs w:val="20"/>
          <w:lang w:val="es-ES"/>
        </w:rPr>
        <w:t xml:space="preserve">cancelación de manera </w:t>
      </w:r>
      <w:r w:rsidR="00A957EC" w:rsidRPr="00122E82">
        <w:rPr>
          <w:rFonts w:ascii="Verdana" w:hAnsi="Verdana"/>
          <w:sz w:val="20"/>
          <w:szCs w:val="20"/>
          <w:lang w:val="es-ES"/>
        </w:rPr>
        <w:t>remot</w:t>
      </w:r>
      <w:r w:rsidR="009A5CFB">
        <w:rPr>
          <w:rFonts w:ascii="Verdana" w:hAnsi="Verdana"/>
          <w:sz w:val="20"/>
          <w:szCs w:val="20"/>
          <w:lang w:val="es-ES"/>
        </w:rPr>
        <w:t>a</w:t>
      </w:r>
      <w:r w:rsidR="00C034DE">
        <w:rPr>
          <w:rFonts w:ascii="Verdana" w:hAnsi="Verdana"/>
          <w:sz w:val="20"/>
          <w:szCs w:val="20"/>
          <w:lang w:val="es-ES"/>
        </w:rPr>
        <w:t xml:space="preserve"> o física</w:t>
      </w:r>
      <w:r>
        <w:rPr>
          <w:rFonts w:ascii="Verdana" w:hAnsi="Verdana"/>
          <w:sz w:val="20"/>
          <w:szCs w:val="20"/>
          <w:lang w:val="es-ES"/>
        </w:rPr>
        <w:t xml:space="preserve">. A pesar de ello, </w:t>
      </w:r>
      <w:r w:rsidR="00A957EC" w:rsidRPr="00122E82">
        <w:rPr>
          <w:rFonts w:ascii="Verdana" w:hAnsi="Verdana"/>
          <w:sz w:val="20"/>
          <w:szCs w:val="20"/>
          <w:lang w:val="es-ES"/>
        </w:rPr>
        <w:t>la Secretar</w:t>
      </w:r>
      <w:r w:rsidR="003959E1">
        <w:rPr>
          <w:rFonts w:ascii="Verdana" w:hAnsi="Verdana"/>
          <w:sz w:val="20"/>
          <w:szCs w:val="20"/>
          <w:lang w:val="es-ES"/>
        </w:rPr>
        <w:t>í</w:t>
      </w:r>
      <w:r w:rsidR="00A957EC" w:rsidRPr="00122E82">
        <w:rPr>
          <w:rFonts w:ascii="Verdana" w:hAnsi="Verdana"/>
          <w:sz w:val="20"/>
          <w:szCs w:val="20"/>
          <w:lang w:val="es-ES"/>
        </w:rPr>
        <w:t>a de Hacienda decidió implementar</w:t>
      </w:r>
      <w:r w:rsidR="00B66369">
        <w:rPr>
          <w:rFonts w:ascii="Verdana" w:hAnsi="Verdana"/>
          <w:sz w:val="20"/>
          <w:szCs w:val="20"/>
          <w:lang w:val="es-ES"/>
        </w:rPr>
        <w:t xml:space="preserve"> </w:t>
      </w:r>
      <w:r w:rsidR="00CF473E">
        <w:rPr>
          <w:rFonts w:ascii="Verdana" w:hAnsi="Verdana"/>
          <w:sz w:val="20"/>
          <w:szCs w:val="20"/>
          <w:lang w:val="es-ES"/>
        </w:rPr>
        <w:t xml:space="preserve">la integración de </w:t>
      </w:r>
      <w:r w:rsidR="00094DCE">
        <w:rPr>
          <w:rFonts w:ascii="Verdana" w:hAnsi="Verdana"/>
          <w:sz w:val="20"/>
          <w:szCs w:val="20"/>
          <w:lang w:val="es-ES"/>
        </w:rPr>
        <w:t>algunos</w:t>
      </w:r>
      <w:r w:rsidR="00FB36A2">
        <w:rPr>
          <w:rFonts w:ascii="Verdana" w:hAnsi="Verdana"/>
          <w:sz w:val="20"/>
          <w:szCs w:val="20"/>
          <w:lang w:val="es-ES"/>
        </w:rPr>
        <w:t xml:space="preserve"> módulos diseñados dentro del proceso de mejoramiento tecnológico</w:t>
      </w:r>
      <w:r w:rsidR="00B66369">
        <w:rPr>
          <w:rFonts w:ascii="Verdana" w:hAnsi="Verdana"/>
          <w:sz w:val="20"/>
          <w:szCs w:val="20"/>
          <w:lang w:val="es-ES"/>
        </w:rPr>
        <w:t xml:space="preserve">, en concomitancia con la inscripción </w:t>
      </w:r>
      <w:r w:rsidR="000568A6">
        <w:rPr>
          <w:rFonts w:ascii="Verdana" w:hAnsi="Verdana"/>
          <w:sz w:val="20"/>
          <w:szCs w:val="20"/>
          <w:lang w:val="es-ES"/>
        </w:rPr>
        <w:t xml:space="preserve">generalizada </w:t>
      </w:r>
      <w:r w:rsidR="00B66369">
        <w:rPr>
          <w:rFonts w:ascii="Verdana" w:hAnsi="Verdana"/>
          <w:sz w:val="20"/>
          <w:szCs w:val="20"/>
          <w:lang w:val="es-ES"/>
        </w:rPr>
        <w:t>de los contribuyentes</w:t>
      </w:r>
      <w:r w:rsidR="00CF473E">
        <w:rPr>
          <w:rFonts w:ascii="Verdana" w:hAnsi="Verdana"/>
          <w:sz w:val="20"/>
          <w:szCs w:val="20"/>
          <w:lang w:val="es-ES"/>
        </w:rPr>
        <w:t>.</w:t>
      </w:r>
      <w:r w:rsidR="00B66369">
        <w:rPr>
          <w:rFonts w:ascii="Verdana" w:hAnsi="Verdana"/>
          <w:sz w:val="20"/>
          <w:szCs w:val="20"/>
          <w:lang w:val="es-ES"/>
        </w:rPr>
        <w:t xml:space="preserve"> En esta forma</w:t>
      </w:r>
      <w:r w:rsidR="009A5CFB">
        <w:rPr>
          <w:rFonts w:ascii="Verdana" w:hAnsi="Verdana"/>
          <w:sz w:val="20"/>
          <w:szCs w:val="20"/>
          <w:lang w:val="es-ES"/>
        </w:rPr>
        <w:t>,</w:t>
      </w:r>
      <w:r w:rsidR="00B66369">
        <w:rPr>
          <w:rFonts w:ascii="Verdana" w:hAnsi="Verdana"/>
          <w:sz w:val="20"/>
          <w:szCs w:val="20"/>
          <w:lang w:val="es-ES"/>
        </w:rPr>
        <w:t xml:space="preserve"> la plataforma colapsó</w:t>
      </w:r>
      <w:r w:rsidR="00CF473E">
        <w:rPr>
          <w:rFonts w:ascii="Verdana" w:hAnsi="Verdana"/>
          <w:sz w:val="20"/>
          <w:szCs w:val="20"/>
          <w:lang w:val="es-ES"/>
        </w:rPr>
        <w:t xml:space="preserve"> </w:t>
      </w:r>
      <w:r w:rsidR="00B66369">
        <w:rPr>
          <w:rFonts w:ascii="Verdana" w:hAnsi="Verdana"/>
          <w:sz w:val="20"/>
          <w:szCs w:val="20"/>
          <w:lang w:val="es-ES"/>
        </w:rPr>
        <w:t xml:space="preserve">y </w:t>
      </w:r>
      <w:r w:rsidR="00D44E69">
        <w:rPr>
          <w:rFonts w:ascii="Verdana" w:hAnsi="Verdana"/>
          <w:sz w:val="20"/>
          <w:szCs w:val="20"/>
          <w:lang w:val="es-ES"/>
        </w:rPr>
        <w:t xml:space="preserve">afectó </w:t>
      </w:r>
      <w:r w:rsidR="001056EF" w:rsidRPr="00122E82">
        <w:rPr>
          <w:rFonts w:ascii="Verdana" w:hAnsi="Verdana"/>
          <w:sz w:val="20"/>
          <w:szCs w:val="20"/>
          <w:lang w:val="es-ES"/>
        </w:rPr>
        <w:t>el cumplimiento</w:t>
      </w:r>
      <w:r w:rsidR="000D18A0">
        <w:rPr>
          <w:rFonts w:ascii="Verdana" w:hAnsi="Verdana"/>
          <w:sz w:val="20"/>
          <w:szCs w:val="20"/>
          <w:lang w:val="es-ES"/>
        </w:rPr>
        <w:t xml:space="preserve"> tributario</w:t>
      </w:r>
      <w:r w:rsidR="00D44E69">
        <w:rPr>
          <w:rFonts w:ascii="Verdana" w:hAnsi="Verdana"/>
          <w:sz w:val="20"/>
          <w:szCs w:val="20"/>
          <w:lang w:val="es-ES"/>
        </w:rPr>
        <w:t xml:space="preserve"> y</w:t>
      </w:r>
      <w:r w:rsidR="001056EF" w:rsidRPr="00122E82">
        <w:rPr>
          <w:rFonts w:ascii="Verdana" w:hAnsi="Verdana"/>
          <w:sz w:val="20"/>
          <w:szCs w:val="20"/>
          <w:lang w:val="es-ES"/>
        </w:rPr>
        <w:t xml:space="preserve"> el flujo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1056EF" w:rsidRPr="00122E82">
        <w:rPr>
          <w:rFonts w:ascii="Verdana" w:hAnsi="Verdana"/>
          <w:sz w:val="20"/>
          <w:szCs w:val="20"/>
          <w:lang w:val="es-ES"/>
        </w:rPr>
        <w:t xml:space="preserve">de recursos </w:t>
      </w:r>
      <w:r w:rsidR="00E91336" w:rsidRPr="00122E82">
        <w:rPr>
          <w:rFonts w:ascii="Verdana" w:hAnsi="Verdana"/>
          <w:sz w:val="20"/>
          <w:szCs w:val="20"/>
          <w:lang w:val="es-ES"/>
        </w:rPr>
        <w:t>h</w:t>
      </w:r>
      <w:r w:rsidR="001056EF" w:rsidRPr="00122E82">
        <w:rPr>
          <w:rFonts w:ascii="Verdana" w:hAnsi="Verdana"/>
          <w:sz w:val="20"/>
          <w:szCs w:val="20"/>
          <w:lang w:val="es-ES"/>
        </w:rPr>
        <w:t>a</w:t>
      </w:r>
      <w:r w:rsidR="00E91336" w:rsidRPr="00122E82">
        <w:rPr>
          <w:rFonts w:ascii="Verdana" w:hAnsi="Verdana"/>
          <w:sz w:val="20"/>
          <w:szCs w:val="20"/>
          <w:lang w:val="es-ES"/>
        </w:rPr>
        <w:t>cia</w:t>
      </w:r>
      <w:r w:rsidR="001056EF" w:rsidRPr="00122E82">
        <w:rPr>
          <w:rFonts w:ascii="Verdana" w:hAnsi="Verdana"/>
          <w:sz w:val="20"/>
          <w:szCs w:val="20"/>
          <w:lang w:val="es-ES"/>
        </w:rPr>
        <w:t xml:space="preserve"> la </w:t>
      </w:r>
      <w:r w:rsidR="00E91336" w:rsidRPr="00122E82">
        <w:rPr>
          <w:rFonts w:ascii="Verdana" w:hAnsi="Verdana"/>
          <w:sz w:val="20"/>
          <w:szCs w:val="20"/>
          <w:lang w:val="es-ES"/>
        </w:rPr>
        <w:t>t</w:t>
      </w:r>
      <w:r w:rsidR="001056EF" w:rsidRPr="00122E82">
        <w:rPr>
          <w:rFonts w:ascii="Verdana" w:hAnsi="Verdana"/>
          <w:sz w:val="20"/>
          <w:szCs w:val="20"/>
          <w:lang w:val="es-ES"/>
        </w:rPr>
        <w:t>esorería</w:t>
      </w:r>
      <w:r w:rsidR="00D44E69">
        <w:rPr>
          <w:rFonts w:ascii="Verdana" w:hAnsi="Verdana"/>
          <w:sz w:val="20"/>
          <w:szCs w:val="20"/>
          <w:lang w:val="es-ES"/>
        </w:rPr>
        <w:t>.</w:t>
      </w:r>
      <w:r w:rsidR="00553374" w:rsidRPr="00553374">
        <w:rPr>
          <w:rFonts w:ascii="Verdana" w:hAnsi="Verdana"/>
          <w:sz w:val="20"/>
          <w:szCs w:val="20"/>
          <w:lang w:val="es-ES"/>
        </w:rPr>
        <w:t xml:space="preserve"> </w:t>
      </w:r>
      <w:r w:rsidR="00553374">
        <w:rPr>
          <w:rFonts w:ascii="Verdana" w:hAnsi="Verdana"/>
          <w:sz w:val="20"/>
          <w:szCs w:val="20"/>
          <w:lang w:val="es-ES"/>
        </w:rPr>
        <w:t>L</w:t>
      </w:r>
      <w:r w:rsidR="00553374" w:rsidRPr="00122E82">
        <w:rPr>
          <w:rFonts w:ascii="Verdana" w:hAnsi="Verdana"/>
          <w:sz w:val="20"/>
          <w:szCs w:val="20"/>
          <w:lang w:val="es-ES"/>
        </w:rPr>
        <w:t>a falta de previsión de los funcionarios de turno</w:t>
      </w:r>
      <w:r w:rsidR="00553374">
        <w:rPr>
          <w:rFonts w:ascii="Verdana" w:hAnsi="Verdana"/>
          <w:sz w:val="20"/>
          <w:szCs w:val="20"/>
          <w:lang w:val="es-ES"/>
        </w:rPr>
        <w:t xml:space="preserve"> </w:t>
      </w:r>
      <w:r w:rsidR="00553374" w:rsidRPr="00122E82">
        <w:rPr>
          <w:rFonts w:ascii="Verdana" w:hAnsi="Verdana"/>
          <w:sz w:val="20"/>
          <w:szCs w:val="20"/>
          <w:lang w:val="es-ES"/>
        </w:rPr>
        <w:t xml:space="preserve">resultó </w:t>
      </w:r>
      <w:r w:rsidR="00553374" w:rsidRPr="00D70842">
        <w:rPr>
          <w:rFonts w:ascii="Verdana" w:hAnsi="Verdana"/>
          <w:sz w:val="20"/>
          <w:szCs w:val="20"/>
          <w:lang w:val="es-ES"/>
        </w:rPr>
        <w:t>desafortunada</w:t>
      </w:r>
      <w:r w:rsidR="00553374" w:rsidRPr="00122E82">
        <w:rPr>
          <w:rFonts w:ascii="Verdana" w:hAnsi="Verdana"/>
          <w:sz w:val="20"/>
          <w:szCs w:val="20"/>
          <w:lang w:val="es-ES"/>
        </w:rPr>
        <w:t xml:space="preserve">. </w:t>
      </w:r>
      <w:r w:rsidR="00D44E69">
        <w:rPr>
          <w:rFonts w:ascii="Verdana" w:hAnsi="Verdana"/>
          <w:sz w:val="20"/>
          <w:szCs w:val="20"/>
          <w:lang w:val="es-ES"/>
        </w:rPr>
        <w:t xml:space="preserve"> </w:t>
      </w:r>
    </w:p>
    <w:p w:rsidR="00B66369" w:rsidRDefault="00B66369" w:rsidP="00BD5D55">
      <w:pPr>
        <w:jc w:val="both"/>
        <w:rPr>
          <w:rFonts w:ascii="Verdana" w:hAnsi="Verdana"/>
          <w:sz w:val="20"/>
          <w:szCs w:val="20"/>
          <w:lang w:val="es-ES"/>
        </w:rPr>
      </w:pPr>
    </w:p>
    <w:p w:rsidR="00D44E69" w:rsidRDefault="00B03BA0" w:rsidP="00BD5D55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El</w:t>
      </w:r>
      <w:r w:rsidR="00D44E69">
        <w:rPr>
          <w:rFonts w:ascii="Verdana" w:hAnsi="Verdana"/>
          <w:sz w:val="20"/>
          <w:szCs w:val="20"/>
          <w:lang w:val="es-ES"/>
        </w:rPr>
        <w:t xml:space="preserve"> inconformismo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fue apenas natural. Además de</w:t>
      </w:r>
      <w:r w:rsidR="00BD5D55">
        <w:rPr>
          <w:rFonts w:ascii="Verdana" w:hAnsi="Verdana"/>
          <w:sz w:val="20"/>
          <w:szCs w:val="20"/>
          <w:lang w:val="es-ES"/>
        </w:rPr>
        <w:t xml:space="preserve"> la</w:t>
      </w:r>
      <w:r w:rsidR="00581C77">
        <w:rPr>
          <w:rFonts w:ascii="Verdana" w:hAnsi="Verdana"/>
          <w:sz w:val="20"/>
          <w:szCs w:val="20"/>
          <w:lang w:val="es-ES"/>
        </w:rPr>
        <w:t xml:space="preserve"> necesidad de</w:t>
      </w:r>
      <w:r w:rsidR="00BD5D55">
        <w:rPr>
          <w:rFonts w:ascii="Verdana" w:hAnsi="Verdana"/>
          <w:sz w:val="20"/>
          <w:szCs w:val="20"/>
          <w:lang w:val="es-ES"/>
        </w:rPr>
        <w:t xml:space="preserve"> acredita</w:t>
      </w:r>
      <w:r w:rsidR="00581C77">
        <w:rPr>
          <w:rFonts w:ascii="Verdana" w:hAnsi="Verdana"/>
          <w:sz w:val="20"/>
          <w:szCs w:val="20"/>
          <w:lang w:val="es-ES"/>
        </w:rPr>
        <w:t xml:space="preserve">r </w:t>
      </w:r>
      <w:r w:rsidR="00BD5D55">
        <w:rPr>
          <w:rFonts w:ascii="Verdana" w:hAnsi="Verdana"/>
          <w:sz w:val="20"/>
          <w:szCs w:val="20"/>
          <w:lang w:val="es-ES"/>
        </w:rPr>
        <w:t xml:space="preserve">el predial para 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trámites notariales urgentes, estaba de por medio la afectación de la costumbre de </w:t>
      </w:r>
      <w:r w:rsidR="009A5CFB">
        <w:rPr>
          <w:rFonts w:ascii="Verdana" w:hAnsi="Verdana"/>
          <w:sz w:val="20"/>
          <w:szCs w:val="20"/>
          <w:lang w:val="es-ES"/>
        </w:rPr>
        <w:t>cubrir</w:t>
      </w:r>
      <w:r w:rsidR="00257EB1">
        <w:rPr>
          <w:rFonts w:ascii="Verdana" w:hAnsi="Verdana"/>
          <w:sz w:val="20"/>
          <w:szCs w:val="20"/>
          <w:lang w:val="es-ES"/>
        </w:rPr>
        <w:t>l</w:t>
      </w:r>
      <w:r w:rsidR="000D18A0">
        <w:rPr>
          <w:rFonts w:ascii="Verdana" w:hAnsi="Verdana"/>
          <w:sz w:val="20"/>
          <w:szCs w:val="20"/>
          <w:lang w:val="es-ES"/>
        </w:rPr>
        <w:t>o</w:t>
      </w:r>
      <w:r w:rsidR="00D44E69">
        <w:rPr>
          <w:rFonts w:ascii="Verdana" w:hAnsi="Verdana"/>
          <w:sz w:val="20"/>
          <w:szCs w:val="20"/>
          <w:lang w:val="es-ES"/>
        </w:rPr>
        <w:t>,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en muchos casos</w:t>
      </w:r>
      <w:r w:rsidR="001051DC">
        <w:rPr>
          <w:rFonts w:ascii="Verdana" w:hAnsi="Verdana"/>
          <w:sz w:val="20"/>
          <w:szCs w:val="20"/>
          <w:lang w:val="es-ES"/>
        </w:rPr>
        <w:t>,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antes de</w:t>
      </w:r>
      <w:r w:rsidR="00581C77">
        <w:rPr>
          <w:rFonts w:ascii="Verdana" w:hAnsi="Verdana"/>
          <w:sz w:val="20"/>
          <w:szCs w:val="20"/>
          <w:lang w:val="es-ES"/>
        </w:rPr>
        <w:t xml:space="preserve"> </w:t>
      </w:r>
      <w:r w:rsidR="009E5F1B" w:rsidRPr="00122E82">
        <w:rPr>
          <w:rFonts w:ascii="Verdana" w:hAnsi="Verdana"/>
          <w:sz w:val="20"/>
          <w:szCs w:val="20"/>
          <w:lang w:val="es-ES"/>
        </w:rPr>
        <w:t>l</w:t>
      </w:r>
      <w:r w:rsidR="00581C77">
        <w:rPr>
          <w:rFonts w:ascii="Verdana" w:hAnsi="Verdana"/>
          <w:sz w:val="20"/>
          <w:szCs w:val="20"/>
          <w:lang w:val="es-ES"/>
        </w:rPr>
        <w:t>a finalización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de los plazos, tal y como ocurría en los </w:t>
      </w:r>
      <w:r w:rsidR="006D323B">
        <w:rPr>
          <w:rFonts w:ascii="Verdana" w:hAnsi="Verdana"/>
          <w:sz w:val="20"/>
          <w:szCs w:val="20"/>
          <w:lang w:val="es-ES"/>
        </w:rPr>
        <w:t>períodos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anteriores.  </w:t>
      </w:r>
    </w:p>
    <w:p w:rsidR="00D44E69" w:rsidRDefault="00D44E69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9E5F1B" w:rsidRPr="00122E82" w:rsidRDefault="00553374" w:rsidP="000C7232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L</w:t>
      </w:r>
      <w:r w:rsidR="00D70842">
        <w:rPr>
          <w:rFonts w:ascii="Verdana" w:hAnsi="Verdana"/>
          <w:sz w:val="20"/>
          <w:szCs w:val="20"/>
          <w:lang w:val="es-ES"/>
        </w:rPr>
        <w:t>a</w:t>
      </w:r>
      <w:r>
        <w:rPr>
          <w:rFonts w:ascii="Verdana" w:hAnsi="Verdana"/>
          <w:sz w:val="20"/>
          <w:szCs w:val="20"/>
          <w:lang w:val="es-ES"/>
        </w:rPr>
        <w:t xml:space="preserve"> adopción </w:t>
      </w:r>
      <w:r w:rsidR="000568A6">
        <w:rPr>
          <w:rFonts w:ascii="Verdana" w:hAnsi="Verdana"/>
          <w:sz w:val="20"/>
          <w:szCs w:val="20"/>
          <w:lang w:val="es-ES"/>
        </w:rPr>
        <w:t xml:space="preserve">del </w:t>
      </w:r>
      <w:r>
        <w:rPr>
          <w:rFonts w:ascii="Verdana" w:hAnsi="Verdana"/>
          <w:sz w:val="20"/>
          <w:szCs w:val="20"/>
          <w:lang w:val="es-ES"/>
        </w:rPr>
        <w:t>nuevo</w:t>
      </w:r>
      <w:r w:rsidR="000568A6">
        <w:rPr>
          <w:rFonts w:ascii="Verdana" w:hAnsi="Verdana"/>
          <w:sz w:val="20"/>
          <w:szCs w:val="20"/>
          <w:lang w:val="es-ES"/>
        </w:rPr>
        <w:t xml:space="preserve"> calendario</w:t>
      </w:r>
      <w:r w:rsidR="00581C77">
        <w:rPr>
          <w:rFonts w:ascii="Verdana" w:hAnsi="Verdana"/>
          <w:sz w:val="20"/>
          <w:szCs w:val="20"/>
          <w:lang w:val="es-ES"/>
        </w:rPr>
        <w:t xml:space="preserve"> </w:t>
      </w:r>
      <w:r w:rsidR="000D18A0">
        <w:rPr>
          <w:rFonts w:ascii="Verdana" w:hAnsi="Verdana"/>
          <w:sz w:val="20"/>
          <w:szCs w:val="20"/>
          <w:lang w:val="es-ES"/>
        </w:rPr>
        <w:t>como respuesta al traumatismo</w:t>
      </w:r>
      <w:r w:rsidR="00581C77">
        <w:rPr>
          <w:rFonts w:ascii="Verdana" w:hAnsi="Verdana"/>
          <w:sz w:val="20"/>
          <w:szCs w:val="20"/>
          <w:lang w:val="es-ES"/>
        </w:rPr>
        <w:t>,</w:t>
      </w:r>
      <w:r w:rsidR="00122E82" w:rsidRPr="00122E82">
        <w:rPr>
          <w:rFonts w:ascii="Verdana" w:hAnsi="Verdana"/>
          <w:sz w:val="20"/>
          <w:szCs w:val="20"/>
          <w:lang w:val="es-ES"/>
        </w:rPr>
        <w:t xml:space="preserve"> </w:t>
      </w:r>
      <w:r w:rsidR="009E5F1B" w:rsidRPr="00122E82">
        <w:rPr>
          <w:rFonts w:ascii="Verdana" w:hAnsi="Verdana"/>
          <w:sz w:val="20"/>
          <w:szCs w:val="20"/>
          <w:lang w:val="es-ES"/>
        </w:rPr>
        <w:t>alivia la tensión</w:t>
      </w:r>
      <w:r w:rsidR="00122E82" w:rsidRPr="00122E82">
        <w:rPr>
          <w:rFonts w:ascii="Verdana" w:hAnsi="Verdana"/>
          <w:sz w:val="20"/>
          <w:szCs w:val="20"/>
          <w:lang w:val="es-ES"/>
        </w:rPr>
        <w:t xml:space="preserve"> y recupera en algo la </w:t>
      </w:r>
      <w:r w:rsidR="00581C77">
        <w:rPr>
          <w:rFonts w:ascii="Verdana" w:hAnsi="Verdana"/>
          <w:sz w:val="20"/>
          <w:szCs w:val="20"/>
          <w:lang w:val="es-ES"/>
        </w:rPr>
        <w:t>tranquilidad</w:t>
      </w:r>
      <w:r w:rsidR="00122E82" w:rsidRPr="00122E82">
        <w:rPr>
          <w:rFonts w:ascii="Verdana" w:hAnsi="Verdana"/>
          <w:sz w:val="20"/>
          <w:szCs w:val="20"/>
          <w:lang w:val="es-ES"/>
        </w:rPr>
        <w:t xml:space="preserve"> deteriorada.</w:t>
      </w:r>
      <w:r w:rsidR="009A5CFB">
        <w:rPr>
          <w:rFonts w:ascii="Verdana" w:hAnsi="Verdana"/>
          <w:sz w:val="20"/>
          <w:szCs w:val="20"/>
          <w:lang w:val="es-ES"/>
        </w:rPr>
        <w:t xml:space="preserve"> </w:t>
      </w:r>
      <w:r w:rsidR="009177CB">
        <w:rPr>
          <w:rFonts w:ascii="Verdana" w:hAnsi="Verdana"/>
          <w:sz w:val="20"/>
          <w:szCs w:val="20"/>
          <w:lang w:val="es-ES"/>
        </w:rPr>
        <w:t xml:space="preserve">A lo anterior deberá sumarse </w:t>
      </w:r>
      <w:r w:rsidR="00B03BA0">
        <w:rPr>
          <w:rFonts w:ascii="Verdana" w:hAnsi="Verdana"/>
          <w:sz w:val="20"/>
          <w:szCs w:val="20"/>
          <w:lang w:val="es-ES"/>
        </w:rPr>
        <w:t>el aplazamiento de los ajustes informáticos más allá de l</w:t>
      </w:r>
      <w:r w:rsidR="000568A6">
        <w:rPr>
          <w:rFonts w:ascii="Verdana" w:hAnsi="Verdana"/>
          <w:sz w:val="20"/>
          <w:szCs w:val="20"/>
          <w:lang w:val="es-ES"/>
        </w:rPr>
        <w:t>os próximos</w:t>
      </w:r>
      <w:r>
        <w:rPr>
          <w:rFonts w:ascii="Verdana" w:hAnsi="Verdana"/>
          <w:sz w:val="20"/>
          <w:szCs w:val="20"/>
          <w:lang w:val="es-ES"/>
        </w:rPr>
        <w:t xml:space="preserve"> vencimiento</w:t>
      </w:r>
      <w:r w:rsidR="000568A6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>.</w:t>
      </w:r>
      <w:r w:rsidR="009A5CFB">
        <w:rPr>
          <w:rFonts w:ascii="Verdana" w:hAnsi="Verdana"/>
          <w:sz w:val="20"/>
          <w:szCs w:val="20"/>
          <w:lang w:val="es-ES"/>
        </w:rPr>
        <w:t xml:space="preserve"> </w:t>
      </w:r>
      <w:r w:rsidR="009E5F1B" w:rsidRPr="00122E82">
        <w:rPr>
          <w:rFonts w:ascii="Verdana" w:hAnsi="Verdana"/>
          <w:sz w:val="20"/>
          <w:szCs w:val="20"/>
          <w:lang w:val="es-ES"/>
        </w:rPr>
        <w:t xml:space="preserve"> </w:t>
      </w:r>
      <w:hyperlink r:id="rId4" w:history="1">
        <w:r w:rsidR="00122E82" w:rsidRPr="00122E82">
          <w:rPr>
            <w:rStyle w:val="Hipervnculo"/>
            <w:rFonts w:ascii="Verdana" w:hAnsi="Verdana"/>
            <w:sz w:val="20"/>
            <w:szCs w:val="20"/>
            <w:lang w:val="es-ES"/>
          </w:rPr>
          <w:t>gcote@globbal.co</w:t>
        </w:r>
      </w:hyperlink>
    </w:p>
    <w:p w:rsidR="00122E82" w:rsidRPr="00122E82" w:rsidRDefault="00122E82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9E5F1B" w:rsidRPr="00122E82" w:rsidRDefault="009E5F1B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1056EF" w:rsidRPr="00122E82" w:rsidRDefault="001056EF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D83181" w:rsidRPr="00122E82" w:rsidRDefault="00D83181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p w:rsidR="000C7232" w:rsidRPr="00122E82" w:rsidRDefault="000C7232" w:rsidP="000C7232">
      <w:pPr>
        <w:jc w:val="both"/>
        <w:rPr>
          <w:rFonts w:ascii="Verdana" w:hAnsi="Verdana"/>
          <w:sz w:val="20"/>
          <w:szCs w:val="20"/>
          <w:lang w:val="es-ES"/>
        </w:rPr>
      </w:pPr>
    </w:p>
    <w:sectPr w:rsidR="000C7232" w:rsidRPr="00122E82" w:rsidSect="00B8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86"/>
    <w:rsid w:val="000568A6"/>
    <w:rsid w:val="00094DCE"/>
    <w:rsid w:val="000C7232"/>
    <w:rsid w:val="000D18A0"/>
    <w:rsid w:val="001051DC"/>
    <w:rsid w:val="001056EF"/>
    <w:rsid w:val="00122E82"/>
    <w:rsid w:val="00257EB1"/>
    <w:rsid w:val="003959E1"/>
    <w:rsid w:val="004C60ED"/>
    <w:rsid w:val="004F51F0"/>
    <w:rsid w:val="00553374"/>
    <w:rsid w:val="00581C77"/>
    <w:rsid w:val="005828A1"/>
    <w:rsid w:val="005871B6"/>
    <w:rsid w:val="005D0C63"/>
    <w:rsid w:val="005E02BD"/>
    <w:rsid w:val="006D323B"/>
    <w:rsid w:val="006E57C9"/>
    <w:rsid w:val="0072483F"/>
    <w:rsid w:val="007265D2"/>
    <w:rsid w:val="00857486"/>
    <w:rsid w:val="008E487C"/>
    <w:rsid w:val="009177CB"/>
    <w:rsid w:val="00941669"/>
    <w:rsid w:val="009A5CFB"/>
    <w:rsid w:val="009E5F1B"/>
    <w:rsid w:val="00A957EC"/>
    <w:rsid w:val="00B03BA0"/>
    <w:rsid w:val="00B26CB2"/>
    <w:rsid w:val="00B66369"/>
    <w:rsid w:val="00B83A7B"/>
    <w:rsid w:val="00BD5D55"/>
    <w:rsid w:val="00C034DE"/>
    <w:rsid w:val="00C8007F"/>
    <w:rsid w:val="00CF473E"/>
    <w:rsid w:val="00D17258"/>
    <w:rsid w:val="00D44E69"/>
    <w:rsid w:val="00D6232D"/>
    <w:rsid w:val="00D70842"/>
    <w:rsid w:val="00D83181"/>
    <w:rsid w:val="00E03373"/>
    <w:rsid w:val="00E757FA"/>
    <w:rsid w:val="00E91336"/>
    <w:rsid w:val="00F47BB6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8DF4E644-4E9D-984F-BEEC-C9F929B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E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12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ote@globbal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2022-04-29T12:25:00Z</cp:lastPrinted>
  <dcterms:created xsi:type="dcterms:W3CDTF">2022-05-01T16:29:00Z</dcterms:created>
  <dcterms:modified xsi:type="dcterms:W3CDTF">2022-05-01T16:29:00Z</dcterms:modified>
</cp:coreProperties>
</file>