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6D916" w14:textId="77777777" w:rsidR="00241515" w:rsidRPr="00241515" w:rsidRDefault="00241515" w:rsidP="002415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CONCEPTO 2025-076491 DEL 1 DE DICIEMBRE DE 2025</w:t>
      </w:r>
    </w:p>
    <w:p w14:paraId="1A52F7D6" w14:textId="77777777" w:rsidR="00241515" w:rsidRPr="00241515" w:rsidRDefault="00241515" w:rsidP="002415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DIRECCIÓN DE APOYO FISCAL -DAF-</w:t>
      </w:r>
    </w:p>
    <w:p w14:paraId="7BFA9438" w14:textId="77777777" w:rsidR="00241515" w:rsidRPr="00241515" w:rsidRDefault="00241515" w:rsidP="002415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715337C" w14:textId="77777777" w:rsidR="00241515" w:rsidRPr="00241515" w:rsidRDefault="00241515" w:rsidP="002415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Bogotá, D.C.</w:t>
      </w:r>
    </w:p>
    <w:p w14:paraId="636501B9" w14:textId="77777777" w:rsidR="00241515" w:rsidRPr="00241515" w:rsidRDefault="00241515" w:rsidP="002415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50002B4" w14:textId="77777777" w:rsidR="00241515" w:rsidRPr="00241515" w:rsidRDefault="00241515" w:rsidP="002415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Señora</w:t>
      </w:r>
    </w:p>
    <w:p w14:paraId="5C748DD4" w14:textId="77777777" w:rsidR="00241515" w:rsidRPr="00241515" w:rsidRDefault="00241515" w:rsidP="002415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 xml:space="preserve">Ana </w:t>
      </w:r>
      <w:proofErr w:type="spellStart"/>
      <w:r w:rsidRPr="00241515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Maria</w:t>
      </w:r>
      <w:proofErr w:type="spellEnd"/>
      <w:r w:rsidRPr="00241515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 xml:space="preserve"> Becerra Ruiz</w:t>
      </w:r>
    </w:p>
    <w:p w14:paraId="7E71E111" w14:textId="77777777" w:rsidR="00241515" w:rsidRPr="00241515" w:rsidRDefault="00241515" w:rsidP="002415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anamariabecerraruiz@gmail.com</w:t>
      </w:r>
    </w:p>
    <w:p w14:paraId="71D44E52" w14:textId="77777777" w:rsidR="00241515" w:rsidRPr="00241515" w:rsidRDefault="00241515" w:rsidP="002415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 </w:t>
      </w:r>
    </w:p>
    <w:p w14:paraId="78CD9772" w14:textId="77777777" w:rsidR="00241515" w:rsidRPr="00241515" w:rsidRDefault="00241515" w:rsidP="00241515">
      <w:pPr>
        <w:jc w:val="right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Radicado entrada 1-2025-120706</w:t>
      </w:r>
    </w:p>
    <w:p w14:paraId="0237F3C4" w14:textId="77777777" w:rsidR="00241515" w:rsidRPr="00241515" w:rsidRDefault="00241515" w:rsidP="00241515">
      <w:pPr>
        <w:jc w:val="right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No. Expediente 15897/2025/GEA</w:t>
      </w:r>
    </w:p>
    <w:p w14:paraId="378F69B7" w14:textId="77777777" w:rsidR="00241515" w:rsidRPr="00241515" w:rsidRDefault="00241515" w:rsidP="002415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 </w:t>
      </w:r>
    </w:p>
    <w:p w14:paraId="13D75E36" w14:textId="77777777" w:rsidR="00241515" w:rsidRPr="00241515" w:rsidRDefault="00241515" w:rsidP="002415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Tema:</w:t>
      </w:r>
      <w:r w:rsidRPr="00241515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ab/>
      </w:r>
      <w:r w:rsidRPr="00241515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ab/>
      </w:r>
      <w:r w:rsidRPr="002415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Impuesto de Industria y Comercio</w:t>
      </w:r>
    </w:p>
    <w:p w14:paraId="48460819" w14:textId="77777777" w:rsidR="00241515" w:rsidRPr="00241515" w:rsidRDefault="00241515" w:rsidP="002415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Subtema:</w:t>
      </w:r>
      <w:r w:rsidRPr="002415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ab/>
        <w:t>Actividad de organización, promoción o logística de torneos</w:t>
      </w:r>
    </w:p>
    <w:p w14:paraId="41B16FB0" w14:textId="77777777" w:rsidR="00241515" w:rsidRPr="00241515" w:rsidRDefault="00241515" w:rsidP="002415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F168D27" w14:textId="77777777" w:rsidR="00241515" w:rsidRPr="00241515" w:rsidRDefault="00241515" w:rsidP="002415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Respetada señora Becerra:</w:t>
      </w:r>
    </w:p>
    <w:p w14:paraId="2F31DF52" w14:textId="77777777" w:rsidR="00241515" w:rsidRPr="00241515" w:rsidRDefault="00241515" w:rsidP="002415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7511193" w14:textId="77777777" w:rsidR="00241515" w:rsidRPr="00241515" w:rsidRDefault="00241515" w:rsidP="002415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Hemos recibido de la Dirección de Impuestos y Aduanas Nacionales la siguiente solicitud:</w:t>
      </w:r>
    </w:p>
    <w:p w14:paraId="6C1C0480" w14:textId="77777777" w:rsidR="00241515" w:rsidRPr="00241515" w:rsidRDefault="00241515" w:rsidP="002415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9E58303" w14:textId="77777777" w:rsidR="00241515" w:rsidRPr="00241515" w:rsidRDefault="00241515" w:rsidP="00241515">
      <w:pPr>
        <w:ind w:left="709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lang w:val="es-CO" w:eastAsia="es-MX"/>
          <w14:ligatures w14:val="none"/>
        </w:rPr>
        <w:t xml:space="preserve">“… remitimos la solicitud de la referencia, suscrita por la señora ANA MARIA BECERRA RUIZ, con relación a la pregunta </w:t>
      </w:r>
      <w:proofErr w:type="spellStart"/>
      <w:r w:rsidRPr="00241515"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lang w:val="es-CO" w:eastAsia="es-MX"/>
          <w14:ligatures w14:val="none"/>
        </w:rPr>
        <w:t>N°</w:t>
      </w:r>
      <w:proofErr w:type="spellEnd"/>
      <w:r w:rsidRPr="00241515"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lang w:val="es-CO" w:eastAsia="es-MX"/>
          <w14:ligatures w14:val="none"/>
        </w:rPr>
        <w:t xml:space="preserve"> 5 en lo referente al Impuesto de Industria y Comercio (ICA)”</w:t>
      </w:r>
    </w:p>
    <w:p w14:paraId="44DFBBC4" w14:textId="77777777" w:rsidR="00241515" w:rsidRPr="00241515" w:rsidRDefault="00241515" w:rsidP="002415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6333873" w14:textId="77777777" w:rsidR="00241515" w:rsidRPr="00241515" w:rsidRDefault="00241515" w:rsidP="00241515">
      <w:pPr>
        <w:ind w:left="709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lang w:val="es-CO" w:eastAsia="es-MX"/>
          <w14:ligatures w14:val="none"/>
        </w:rPr>
        <w:t>La consulta remitida es la siguiente:</w:t>
      </w:r>
    </w:p>
    <w:p w14:paraId="06098359" w14:textId="77777777" w:rsidR="00241515" w:rsidRPr="00241515" w:rsidRDefault="00241515" w:rsidP="002415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600B291" w14:textId="77777777" w:rsidR="00241515" w:rsidRPr="00241515" w:rsidRDefault="00241515" w:rsidP="00241515">
      <w:pPr>
        <w:ind w:left="709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lang w:val="es-CO" w:eastAsia="es-MX"/>
          <w14:ligatures w14:val="none"/>
        </w:rPr>
        <w:t>5.</w:t>
      </w:r>
      <w:r w:rsidRPr="00241515"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lang w:val="es-CO" w:eastAsia="es-MX"/>
          <w14:ligatures w14:val="none"/>
        </w:rPr>
        <w:tab/>
        <w:t>En cuanto a la territorialidad y responsabilidad tributaria</w:t>
      </w:r>
    </w:p>
    <w:p w14:paraId="53CF3838" w14:textId="77777777" w:rsidR="00241515" w:rsidRPr="00241515" w:rsidRDefault="00241515" w:rsidP="002415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4FACAA7D" w14:textId="77777777" w:rsidR="00241515" w:rsidRPr="00241515" w:rsidRDefault="00241515" w:rsidP="00241515">
      <w:pPr>
        <w:numPr>
          <w:ilvl w:val="0"/>
          <w:numId w:val="1"/>
        </w:numPr>
        <w:jc w:val="both"/>
        <w:textAlignment w:val="baseline"/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lang w:val="es-CO" w:eastAsia="es-MX"/>
          <w14:ligatures w14:val="none"/>
        </w:rPr>
        <w:t>¿En qué casos una empresa que organiza torneos presenciales en diferentes ciudades debe registrarse como responsable del IVA o del impuesto de industria y comercio (ICA) en cada jurisdicción?</w:t>
      </w:r>
    </w:p>
    <w:p w14:paraId="2E1557B3" w14:textId="77777777" w:rsidR="00241515" w:rsidRPr="00241515" w:rsidRDefault="00241515" w:rsidP="00241515">
      <w:pPr>
        <w:numPr>
          <w:ilvl w:val="0"/>
          <w:numId w:val="2"/>
        </w:numPr>
        <w:jc w:val="both"/>
        <w:textAlignment w:val="baseline"/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lang w:val="es-CO" w:eastAsia="es-MX"/>
          <w14:ligatures w14:val="none"/>
        </w:rPr>
        <w:t>¿Cómo debe manejarse la facturación electrónica en escenarios donde los ingresos provienen tanto de inscripciones como de patrocinios y premios entregados a terceros?</w:t>
      </w:r>
    </w:p>
    <w:p w14:paraId="03D24326" w14:textId="77777777" w:rsidR="00241515" w:rsidRPr="00241515" w:rsidRDefault="00241515" w:rsidP="002415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466C978" w14:textId="77777777" w:rsidR="00241515" w:rsidRPr="00241515" w:rsidRDefault="00241515" w:rsidP="002415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Al respecto, sea lo primero señalar que si bien es cierto dentro de las funciones asignadas a esta Dirección está la de prestar asesoría en materia tributaria y financiera, es igualmente cierto que la misma se dirige puntualmente a las entidades territoriales, sin que en momento alguno se haga extensiva a los particulares, conforme con lo señalado por la jurisdicción de lo contencioso administrativo, al expresar que </w:t>
      </w:r>
      <w:r w:rsidRPr="00241515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 xml:space="preserve">“…analizado el marco de las competencias de la entidad, la Subdirección de Fortalecimiento Institucional Territorial de la Dirección General de Apoyo Fiscal no tiene dentro de sus funciones asesorar a particulares, motivo </w:t>
      </w:r>
      <w:r w:rsidRPr="00241515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lastRenderedPageBreak/>
        <w:t>por el cual no se encuentra vulneración al derecho de petición como lo indica el accionante”.</w:t>
      </w:r>
    </w:p>
    <w:p w14:paraId="664BD111" w14:textId="77777777" w:rsidR="00241515" w:rsidRPr="00241515" w:rsidRDefault="00241515" w:rsidP="002415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5A0562A" w14:textId="77777777" w:rsidR="00241515" w:rsidRPr="00241515" w:rsidRDefault="00241515" w:rsidP="002415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Adicionalmente, nuestra competencia no comprende el análisis ni la solución directa de problemas específicos. En virtud de lo anterior, y en respeto del derecho de petición que lo ampara como ciudadano, daremos respuesta en el ámbito de nuestra competencia y en los términos y con los alcances de los artículos 14-2 y 28 del Código de Procedimiento Administrativo y de lo Contencioso Administrativo, de manera que son generales, no son obligatorias ni vinculantes y no comprometen la responsabilidad de este Ministerio.</w:t>
      </w:r>
    </w:p>
    <w:p w14:paraId="73164CB1" w14:textId="77777777" w:rsidR="00241515" w:rsidRPr="00241515" w:rsidRDefault="00241515" w:rsidP="002415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9890E6C" w14:textId="77777777" w:rsidR="00241515" w:rsidRPr="00241515" w:rsidRDefault="00241515" w:rsidP="002415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En relación con la obligación de registrarse ante los municipios como responsable del impuesto de industria y comercio le informamos que de acuerdo con los artículos 2.1.1.1 y 2.1.1.7 del Decreto 1625 de 2016, que es el Decreto Único Reglamentario en materia tributaria, los contribuyentes que realicen actividades gravadas deben cumplir una serie de deberes formales. Veamos:</w:t>
      </w:r>
    </w:p>
    <w:p w14:paraId="59FB2345" w14:textId="77777777" w:rsidR="00241515" w:rsidRPr="00241515" w:rsidRDefault="00241515" w:rsidP="002415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284E656" w14:textId="77777777" w:rsidR="00241515" w:rsidRPr="00241515" w:rsidRDefault="00241515" w:rsidP="00241515">
      <w:pPr>
        <w:ind w:left="709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lang w:val="es-CO" w:eastAsia="es-MX"/>
          <w14:ligatures w14:val="none"/>
        </w:rPr>
        <w:t xml:space="preserve">ARTÍCULO 2.1.1.1. Registro de actividad. </w:t>
      </w:r>
      <w:r w:rsidRPr="00241515"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u w:val="single"/>
          <w:lang w:val="es-CO" w:eastAsia="es-MX"/>
          <w14:ligatures w14:val="none"/>
        </w:rPr>
        <w:t>Los contribuyentes que realicen actividades</w:t>
      </w:r>
      <w:r w:rsidRPr="00241515"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lang w:val="es-CO" w:eastAsia="es-MX"/>
          <w14:ligatures w14:val="none"/>
        </w:rPr>
        <w:t xml:space="preserve"> industriales, comerciales o de servicios en más de un municipio, a través de sucursales o agencias, constituidas de acuerdo con lo definido en los artículos 263 y 264 del Código de Comercio o de establecimientos de comercio debidamente inscritos, deberán registrar su actividad en cada municipio y llevar registros contables que permitan la determinación del volumen de ingresos obtenidos por las operaciones realizadas en dichos municipios. Tales ingresos constituirán la base gravable. (Subrayado nuestro)</w:t>
      </w:r>
    </w:p>
    <w:p w14:paraId="0F8523AC" w14:textId="77777777" w:rsidR="00241515" w:rsidRPr="00241515" w:rsidRDefault="00241515" w:rsidP="002415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1B63A55" w14:textId="77777777" w:rsidR="00241515" w:rsidRPr="00241515" w:rsidRDefault="00241515" w:rsidP="00241515">
      <w:pPr>
        <w:ind w:left="709"/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lang w:val="es-CO" w:eastAsia="es-MX"/>
          <w14:ligatures w14:val="none"/>
        </w:rPr>
        <w:t>ARTÍCULO 2.1.1.7. Deberes formales de los contribuyentes del impuesto de industria y comercio. Los sujetos del impuesto de industria y comercio deberán cumplir las siguientes obligaciones:</w:t>
      </w:r>
    </w:p>
    <w:p w14:paraId="46E86EE0" w14:textId="77777777" w:rsidR="00241515" w:rsidRPr="00241515" w:rsidRDefault="00241515" w:rsidP="002415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5DF2505B" w14:textId="77777777" w:rsidR="00241515" w:rsidRPr="00241515" w:rsidRDefault="00241515" w:rsidP="00241515">
      <w:pPr>
        <w:numPr>
          <w:ilvl w:val="0"/>
          <w:numId w:val="3"/>
        </w:numPr>
        <w:ind w:left="1069"/>
        <w:jc w:val="both"/>
        <w:textAlignment w:val="baseline"/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u w:val="single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u w:val="single"/>
          <w:lang w:val="es-CO" w:eastAsia="es-MX"/>
          <w14:ligatures w14:val="none"/>
        </w:rPr>
        <w:t>Registrarse ante las respectivas Secretarías de Hacienda o cuando no existan, ante las Tesorerías Municipales dentro de los treinta (30) días siguientes a la fecha de iniciación de la actividad gravable.</w:t>
      </w:r>
    </w:p>
    <w:p w14:paraId="3401A0C1" w14:textId="77777777" w:rsidR="00241515" w:rsidRPr="00241515" w:rsidRDefault="00241515" w:rsidP="002415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3D80E2F5" w14:textId="77777777" w:rsidR="00241515" w:rsidRPr="00241515" w:rsidRDefault="00241515" w:rsidP="00241515">
      <w:pPr>
        <w:numPr>
          <w:ilvl w:val="0"/>
          <w:numId w:val="4"/>
        </w:numPr>
        <w:jc w:val="both"/>
        <w:textAlignment w:val="baseline"/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u w:val="single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lang w:val="es-CO" w:eastAsia="es-MX"/>
          <w14:ligatures w14:val="none"/>
        </w:rPr>
        <w:t>Presentar anualmente, dentro de los plazos que determinen las respectivas entidades territoriales, una declaración de industria y comercio junto con la liquidación privada del gravamen.</w:t>
      </w:r>
    </w:p>
    <w:p w14:paraId="148F987D" w14:textId="77777777" w:rsidR="00241515" w:rsidRPr="00241515" w:rsidRDefault="00241515" w:rsidP="002415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63D9B1D3" w14:textId="77777777" w:rsidR="00241515" w:rsidRPr="00241515" w:rsidRDefault="00241515" w:rsidP="00241515">
      <w:pPr>
        <w:numPr>
          <w:ilvl w:val="0"/>
          <w:numId w:val="5"/>
        </w:numPr>
        <w:jc w:val="both"/>
        <w:textAlignment w:val="baseline"/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u w:val="single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u w:val="single"/>
          <w:lang w:val="es-CO" w:eastAsia="es-MX"/>
          <w14:ligatures w14:val="none"/>
        </w:rPr>
        <w:t>Llevar un sistema contable que se ajuste a lo previsto en el Código de Comercio y demás disposiciones vigentes.</w:t>
      </w:r>
    </w:p>
    <w:p w14:paraId="3187D142" w14:textId="77777777" w:rsidR="00241515" w:rsidRPr="00241515" w:rsidRDefault="00241515" w:rsidP="002415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lastRenderedPageBreak/>
        <w:br/>
      </w:r>
    </w:p>
    <w:p w14:paraId="42739024" w14:textId="77777777" w:rsidR="00241515" w:rsidRPr="00241515" w:rsidRDefault="00241515" w:rsidP="00241515">
      <w:pPr>
        <w:numPr>
          <w:ilvl w:val="0"/>
          <w:numId w:val="6"/>
        </w:numPr>
        <w:jc w:val="both"/>
        <w:textAlignment w:val="baseline"/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u w:val="single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lang w:val="es-CO" w:eastAsia="es-MX"/>
          <w14:ligatures w14:val="none"/>
        </w:rPr>
        <w:t>Efectuar los pagos relativos al impuesto de industria y comercio, dentro de los plazos que se estipulen por parte de cada municipio.</w:t>
      </w:r>
    </w:p>
    <w:p w14:paraId="666D93A3" w14:textId="77777777" w:rsidR="00241515" w:rsidRPr="00241515" w:rsidRDefault="00241515" w:rsidP="002415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14C5B6E6" w14:textId="77777777" w:rsidR="00241515" w:rsidRPr="00241515" w:rsidRDefault="00241515" w:rsidP="00241515">
      <w:pPr>
        <w:numPr>
          <w:ilvl w:val="0"/>
          <w:numId w:val="7"/>
        </w:numPr>
        <w:jc w:val="both"/>
        <w:textAlignment w:val="baseline"/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u w:val="single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lang w:val="es-CO" w:eastAsia="es-MX"/>
          <w14:ligatures w14:val="none"/>
        </w:rPr>
        <w:t>Dentro de los plazos establecidos por cada municipio, comunicar a la autoridad competente cualquier novedad que pueda afectar los registros de dicha actividad, y</w:t>
      </w:r>
    </w:p>
    <w:p w14:paraId="00065180" w14:textId="77777777" w:rsidR="00241515" w:rsidRPr="00241515" w:rsidRDefault="00241515" w:rsidP="002415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  <w:br/>
      </w:r>
    </w:p>
    <w:p w14:paraId="0D715AF8" w14:textId="77777777" w:rsidR="00241515" w:rsidRPr="00241515" w:rsidRDefault="00241515" w:rsidP="00241515">
      <w:pPr>
        <w:numPr>
          <w:ilvl w:val="0"/>
          <w:numId w:val="8"/>
        </w:numPr>
        <w:jc w:val="both"/>
        <w:textAlignment w:val="baseline"/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u w:val="single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i/>
          <w:iCs/>
          <w:color w:val="000000"/>
          <w:kern w:val="0"/>
          <w:sz w:val="22"/>
          <w:szCs w:val="22"/>
          <w:lang w:val="es-CO" w:eastAsia="es-MX"/>
          <w14:ligatures w14:val="none"/>
        </w:rPr>
        <w:t>Las demás que establezcan los Concejos, dentro de los términos de la Ley 14 de 1983 y normas que la adicionen o reglamenten.</w:t>
      </w:r>
      <w:r w:rsidRPr="00241515">
        <w:rPr>
          <w:rFonts w:ascii="Verdana" w:eastAsia="Times New Roman" w:hAnsi="Verdana" w:cs="Times New Roman"/>
          <w:color w:val="000000"/>
          <w:kern w:val="0"/>
          <w:sz w:val="22"/>
          <w:szCs w:val="22"/>
          <w:lang w:val="es-CO" w:eastAsia="es-MX"/>
          <w14:ligatures w14:val="none"/>
        </w:rPr>
        <w:t xml:space="preserve"> (Énfasis añadido)</w:t>
      </w:r>
    </w:p>
    <w:p w14:paraId="50BB89CD" w14:textId="77777777" w:rsidR="00241515" w:rsidRPr="00241515" w:rsidRDefault="00241515" w:rsidP="002415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5A25D53" w14:textId="77777777" w:rsidR="00241515" w:rsidRPr="00241515" w:rsidRDefault="00241515" w:rsidP="002415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De conformidad con lo anterior, es claro que los responsables de actividades comerciales y de servicios que se desarrollen en varios municipios deben registrarse ante las respectivas Secretarías de Hacienda, llevar un sistema contable que se ajuste a lo previsto en el Código de Comercio y discrimine debidamente las ventas realizadas en cada Municipio y los conceptos que las generan.</w:t>
      </w:r>
    </w:p>
    <w:p w14:paraId="00E31757" w14:textId="77777777" w:rsidR="00241515" w:rsidRPr="00241515" w:rsidRDefault="00241515" w:rsidP="002415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3032472" w14:textId="77777777" w:rsidR="00241515" w:rsidRPr="00241515" w:rsidRDefault="00241515" w:rsidP="002415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En lo que se refiere a la facturación, y en la medida en que esta debe reflejar la realidad de las operaciones y coincidir con los registros contables, consideramos que deberán discriminarse cada uno de los conceptos que dan lugar a los pagos.</w:t>
      </w:r>
    </w:p>
    <w:p w14:paraId="4A99F9F6" w14:textId="77777777" w:rsidR="00241515" w:rsidRPr="00241515" w:rsidRDefault="00241515" w:rsidP="002415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01741D4" w14:textId="77777777" w:rsidR="00241515" w:rsidRPr="00241515" w:rsidRDefault="00241515" w:rsidP="002415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Finalmente le informamos que en caso de requerir información adicional puede consultar las respuestas emitidas por este Despacho, las cuales son de público conocimiento y se encuentran a disposición del público en la página web de este Ministerio www.minhacienda.gov.co, siguiendo la ruta Procesos Misionales / Apoyo Fiscal Territorial / Conceptos en materia tributaria.</w:t>
      </w:r>
    </w:p>
    <w:p w14:paraId="674509A7" w14:textId="77777777" w:rsidR="00241515" w:rsidRPr="00241515" w:rsidRDefault="00241515" w:rsidP="002415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5E9028E1" w14:textId="77777777" w:rsidR="00241515" w:rsidRPr="00241515" w:rsidRDefault="00241515" w:rsidP="002415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 </w:t>
      </w:r>
    </w:p>
    <w:p w14:paraId="5B7D1814" w14:textId="77777777" w:rsidR="00241515" w:rsidRPr="00241515" w:rsidRDefault="00241515" w:rsidP="002415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Cordialmente</w:t>
      </w:r>
    </w:p>
    <w:p w14:paraId="69119706" w14:textId="77777777" w:rsidR="00241515" w:rsidRPr="00241515" w:rsidRDefault="00241515" w:rsidP="002415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 </w:t>
      </w:r>
    </w:p>
    <w:p w14:paraId="62DBA043" w14:textId="77777777" w:rsidR="00241515" w:rsidRPr="00241515" w:rsidRDefault="00241515" w:rsidP="00241515">
      <w:pPr>
        <w:spacing w:after="240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EA01770" w14:textId="77777777" w:rsidR="00241515" w:rsidRPr="00241515" w:rsidRDefault="00241515" w:rsidP="002415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CLAUDIA HELENA OTÁLORA CRISTANCHO</w:t>
      </w:r>
    </w:p>
    <w:p w14:paraId="7EAFE924" w14:textId="77777777" w:rsidR="00241515" w:rsidRPr="00241515" w:rsidRDefault="00241515" w:rsidP="002415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Subdirectora de Fortalecimiento Institucional Territorial</w:t>
      </w:r>
    </w:p>
    <w:p w14:paraId="3D9018E4" w14:textId="77777777" w:rsidR="00241515" w:rsidRPr="00241515" w:rsidRDefault="00241515" w:rsidP="00241515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241515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Dirección General de Apoyo Fiscal</w:t>
      </w:r>
    </w:p>
    <w:p w14:paraId="5C17C49C" w14:textId="77777777" w:rsidR="00241515" w:rsidRPr="00241515" w:rsidRDefault="00241515" w:rsidP="00241515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11441DCD" w14:textId="77777777" w:rsidR="00537D8F" w:rsidRDefault="00537D8F"/>
    <w:sectPr w:rsidR="00537D8F" w:rsidSect="00B83A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D5749"/>
    <w:multiLevelType w:val="multilevel"/>
    <w:tmpl w:val="93C42FB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646B18"/>
    <w:multiLevelType w:val="multilevel"/>
    <w:tmpl w:val="7660A8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FF86CB6"/>
    <w:multiLevelType w:val="multilevel"/>
    <w:tmpl w:val="BC9E948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5E57DFA"/>
    <w:multiLevelType w:val="multilevel"/>
    <w:tmpl w:val="610EAD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6A369BC"/>
    <w:multiLevelType w:val="multilevel"/>
    <w:tmpl w:val="4A7844D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ACD2E00"/>
    <w:multiLevelType w:val="multilevel"/>
    <w:tmpl w:val="C764D48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6407248"/>
    <w:multiLevelType w:val="multilevel"/>
    <w:tmpl w:val="ED242F7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71490069">
    <w:abstractNumId w:val="1"/>
    <w:lvlOverride w:ilvl="0">
      <w:lvl w:ilvl="0">
        <w:numFmt w:val="lowerLetter"/>
        <w:lvlText w:val="%1."/>
        <w:lvlJc w:val="left"/>
      </w:lvl>
    </w:lvlOverride>
  </w:num>
  <w:num w:numId="2" w16cid:durableId="760638343">
    <w:abstractNumId w:val="1"/>
    <w:lvlOverride w:ilvl="0">
      <w:lvl w:ilvl="0">
        <w:numFmt w:val="lowerLetter"/>
        <w:lvlText w:val="%1."/>
        <w:lvlJc w:val="left"/>
      </w:lvl>
    </w:lvlOverride>
  </w:num>
  <w:num w:numId="3" w16cid:durableId="1160803173">
    <w:abstractNumId w:val="3"/>
  </w:num>
  <w:num w:numId="4" w16cid:durableId="661198849">
    <w:abstractNumId w:val="2"/>
    <w:lvlOverride w:ilvl="0">
      <w:lvl w:ilvl="0">
        <w:numFmt w:val="decimal"/>
        <w:lvlText w:val="%1."/>
        <w:lvlJc w:val="left"/>
      </w:lvl>
    </w:lvlOverride>
  </w:num>
  <w:num w:numId="5" w16cid:durableId="646126400">
    <w:abstractNumId w:val="6"/>
    <w:lvlOverride w:ilvl="0">
      <w:lvl w:ilvl="0">
        <w:numFmt w:val="decimal"/>
        <w:lvlText w:val="%1."/>
        <w:lvlJc w:val="left"/>
      </w:lvl>
    </w:lvlOverride>
  </w:num>
  <w:num w:numId="6" w16cid:durableId="1490631058">
    <w:abstractNumId w:val="0"/>
    <w:lvlOverride w:ilvl="0">
      <w:lvl w:ilvl="0">
        <w:numFmt w:val="decimal"/>
        <w:lvlText w:val="%1."/>
        <w:lvlJc w:val="left"/>
      </w:lvl>
    </w:lvlOverride>
  </w:num>
  <w:num w:numId="7" w16cid:durableId="232392413">
    <w:abstractNumId w:val="5"/>
    <w:lvlOverride w:ilvl="0">
      <w:lvl w:ilvl="0">
        <w:numFmt w:val="decimal"/>
        <w:lvlText w:val="%1."/>
        <w:lvlJc w:val="left"/>
      </w:lvl>
    </w:lvlOverride>
  </w:num>
  <w:num w:numId="8" w16cid:durableId="1498036193">
    <w:abstractNumId w:val="4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515"/>
    <w:rsid w:val="000B2285"/>
    <w:rsid w:val="00241515"/>
    <w:rsid w:val="00537D8F"/>
    <w:rsid w:val="00734DF2"/>
    <w:rsid w:val="00B83A7B"/>
    <w:rsid w:val="00F9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7689970"/>
  <w14:defaultImageDpi w14:val="32767"/>
  <w15:chartTrackingRefBased/>
  <w15:docId w15:val="{863F3F07-5E5B-D944-BF05-950F8331F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_trad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415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415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4151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415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4151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4151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4151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4151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4151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415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415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415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4151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41515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4151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4151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4151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4151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4151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415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4151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415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4151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4151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4151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41515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415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41515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41515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41515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CO" w:eastAsia="es-MX"/>
      <w14:ligatures w14:val="none"/>
    </w:rPr>
  </w:style>
  <w:style w:type="character" w:customStyle="1" w:styleId="apple-tab-span">
    <w:name w:val="apple-tab-span"/>
    <w:basedOn w:val="Fuentedeprrafopredeter"/>
    <w:rsid w:val="002415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864</Words>
  <Characters>4752</Characters>
  <Application>Microsoft Office Word</Application>
  <DocSecurity>0</DocSecurity>
  <Lines>39</Lines>
  <Paragraphs>11</Paragraphs>
  <ScaleCrop>false</ScaleCrop>
  <Company/>
  <LinksUpToDate>false</LinksUpToDate>
  <CharactersWithSpaces>5605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2026-04-27T16:11:00Z</dcterms:created>
  <dcterms:modified xsi:type="dcterms:W3CDTF">2026-04-27T16:12:00Z</dcterms:modified>
</cp:coreProperties>
</file>